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B2336" w14:textId="7E3E8070" w:rsidR="00C6532A" w:rsidRPr="0024491C" w:rsidRDefault="0012049D" w:rsidP="00B22717">
      <w:pPr>
        <w:spacing w:line="280" w:lineRule="exact"/>
        <w:rPr>
          <w:rFonts w:ascii="Gill Sans MT" w:hAnsi="Gill Sans MT"/>
          <w:b/>
          <w:bCs/>
          <w:color w:val="404040" w:themeColor="text1" w:themeTint="BF"/>
          <w:sz w:val="32"/>
          <w:szCs w:val="32"/>
        </w:rPr>
      </w:pPr>
      <w:r w:rsidRPr="0024491C">
        <w:rPr>
          <w:rFonts w:ascii="Gill Sans MT" w:eastAsia="Times New Roman" w:hAnsi="Gill Sans MT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6C636C3" wp14:editId="59727FC8">
            <wp:simplePos x="0" y="0"/>
            <wp:positionH relativeFrom="column">
              <wp:posOffset>644525</wp:posOffset>
            </wp:positionH>
            <wp:positionV relativeFrom="paragraph">
              <wp:posOffset>-42749</wp:posOffset>
            </wp:positionV>
            <wp:extent cx="5187607" cy="921544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t="26713" b="25324"/>
                    <a:stretch/>
                  </pic:blipFill>
                  <pic:spPr bwMode="auto">
                    <a:xfrm>
                      <a:off x="0" y="0"/>
                      <a:ext cx="5187607" cy="92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26DE6" w14:textId="3359271E" w:rsidR="00006F8E" w:rsidRPr="0024491C" w:rsidRDefault="00006F8E" w:rsidP="009566D2">
      <w:pPr>
        <w:spacing w:line="280" w:lineRule="exact"/>
        <w:rPr>
          <w:rFonts w:ascii="Gill Sans MT" w:eastAsia="Times New Roman" w:hAnsi="Gill Sans MT" w:cs="Times New Roman"/>
          <w:lang w:eastAsia="en-GB"/>
        </w:rPr>
      </w:pPr>
    </w:p>
    <w:p w14:paraId="6480768A" w14:textId="1EE7360D" w:rsidR="00006F8E" w:rsidRPr="0024491C" w:rsidRDefault="00766231" w:rsidP="009566D2">
      <w:pPr>
        <w:spacing w:line="280" w:lineRule="exact"/>
        <w:jc w:val="center"/>
        <w:rPr>
          <w:rFonts w:ascii="Gill Sans MT" w:hAnsi="Gill Sans MT"/>
          <w:b/>
          <w:bCs/>
          <w:color w:val="404040" w:themeColor="text1" w:themeTint="BF"/>
          <w:sz w:val="32"/>
          <w:szCs w:val="32"/>
        </w:rPr>
      </w:pPr>
      <w:r w:rsidRPr="0024491C">
        <w:rPr>
          <w:rFonts w:ascii="Gill Sans MT" w:eastAsia="Times New Roman" w:hAnsi="Gill Sans MT" w:cs="Times New Roman"/>
          <w:lang w:eastAsia="en-GB"/>
        </w:rPr>
        <w:fldChar w:fldCharType="begin"/>
      </w:r>
      <w:r w:rsidR="0089140D" w:rsidRPr="0024491C">
        <w:rPr>
          <w:rFonts w:ascii="Gill Sans MT" w:eastAsia="Times New Roman" w:hAnsi="Gill Sans MT" w:cs="Times New Roman"/>
          <w:lang w:eastAsia="en-GB"/>
        </w:rPr>
        <w:instrText xml:space="preserve"> INCLUDEPICTURE "C:\\var\\folders\\1z\\mn_9cz2d7tj1kgvwqk7gbkfr0000gn\\T\\com.microsoft.Word\\WebArchiveCopyPasteTempFiles\\page1image312503584" \* MERGEFORMAT </w:instrText>
      </w:r>
      <w:r w:rsidRPr="0024491C">
        <w:rPr>
          <w:rFonts w:ascii="Gill Sans MT" w:eastAsia="Times New Roman" w:hAnsi="Gill Sans MT" w:cs="Times New Roman"/>
          <w:lang w:eastAsia="en-GB"/>
        </w:rPr>
        <w:fldChar w:fldCharType="end"/>
      </w:r>
    </w:p>
    <w:p w14:paraId="7B9BC3E1" w14:textId="21B675EB" w:rsidR="009D2831" w:rsidRPr="0024491C" w:rsidRDefault="009D2831" w:rsidP="009566D2">
      <w:pPr>
        <w:spacing w:line="280" w:lineRule="exact"/>
        <w:jc w:val="center"/>
        <w:rPr>
          <w:rFonts w:ascii="Gill Sans MT" w:hAnsi="Gill Sans MT"/>
          <w:b/>
          <w:bCs/>
          <w:color w:val="404040" w:themeColor="text1" w:themeTint="BF"/>
          <w:sz w:val="32"/>
          <w:szCs w:val="32"/>
        </w:rPr>
      </w:pPr>
    </w:p>
    <w:p w14:paraId="5BC31479" w14:textId="62A04667" w:rsidR="009D2831" w:rsidRPr="0024491C" w:rsidRDefault="009D2831" w:rsidP="009566D2">
      <w:pPr>
        <w:spacing w:line="280" w:lineRule="exact"/>
        <w:rPr>
          <w:rFonts w:ascii="Gill Sans MT" w:hAnsi="Gill Sans MT"/>
          <w:b/>
          <w:bCs/>
          <w:color w:val="404040" w:themeColor="text1" w:themeTint="BF"/>
          <w:sz w:val="32"/>
          <w:szCs w:val="32"/>
        </w:rPr>
      </w:pPr>
    </w:p>
    <w:p w14:paraId="0647555D" w14:textId="77777777" w:rsidR="00BC1B8E" w:rsidRPr="0024491C" w:rsidRDefault="00BC1B8E" w:rsidP="009566D2">
      <w:pPr>
        <w:spacing w:line="280" w:lineRule="exact"/>
        <w:jc w:val="center"/>
        <w:rPr>
          <w:rFonts w:ascii="Gill Sans MT" w:hAnsi="Gill Sans MT"/>
          <w:b/>
          <w:bCs/>
          <w:color w:val="404040" w:themeColor="text1" w:themeTint="BF"/>
          <w:sz w:val="32"/>
          <w:szCs w:val="32"/>
        </w:rPr>
      </w:pPr>
    </w:p>
    <w:p w14:paraId="2D6F85B0" w14:textId="77777777" w:rsidR="00BC1B8E" w:rsidRPr="0024491C" w:rsidRDefault="00BC1B8E" w:rsidP="0012049D">
      <w:pPr>
        <w:spacing w:line="280" w:lineRule="exact"/>
        <w:rPr>
          <w:rFonts w:ascii="Gill Sans MT" w:hAnsi="Gill Sans MT"/>
          <w:b/>
          <w:bCs/>
          <w:color w:val="404040" w:themeColor="text1" w:themeTint="BF"/>
          <w:sz w:val="32"/>
          <w:szCs w:val="32"/>
        </w:rPr>
      </w:pPr>
    </w:p>
    <w:p w14:paraId="2FB50EB6" w14:textId="77777777" w:rsidR="00AF1BFB" w:rsidRDefault="00AF1BFB" w:rsidP="009566D2">
      <w:pPr>
        <w:spacing w:line="280" w:lineRule="exact"/>
        <w:jc w:val="center"/>
        <w:rPr>
          <w:rFonts w:ascii="Gill Sans MT" w:hAnsi="Gill Sans MT"/>
          <w:b/>
          <w:bCs/>
          <w:color w:val="404040" w:themeColor="text1" w:themeTint="BF"/>
          <w:sz w:val="32"/>
          <w:szCs w:val="32"/>
        </w:rPr>
      </w:pPr>
    </w:p>
    <w:p w14:paraId="7F7DEDF1" w14:textId="77777777" w:rsidR="00AF1BFB" w:rsidRDefault="00AF1BFB" w:rsidP="009566D2">
      <w:pPr>
        <w:spacing w:line="280" w:lineRule="exact"/>
        <w:jc w:val="center"/>
        <w:rPr>
          <w:rFonts w:ascii="Gill Sans MT" w:hAnsi="Gill Sans MT"/>
          <w:b/>
          <w:bCs/>
          <w:color w:val="404040" w:themeColor="text1" w:themeTint="BF"/>
          <w:sz w:val="32"/>
          <w:szCs w:val="32"/>
        </w:rPr>
      </w:pPr>
    </w:p>
    <w:p w14:paraId="50917E10" w14:textId="5002337C" w:rsidR="00B05B2E" w:rsidRPr="0024491C" w:rsidRDefault="00731CA0" w:rsidP="009566D2">
      <w:pPr>
        <w:spacing w:line="280" w:lineRule="exact"/>
        <w:jc w:val="center"/>
        <w:rPr>
          <w:rFonts w:ascii="Gill Sans MT" w:hAnsi="Gill Sans MT"/>
          <w:b/>
          <w:bCs/>
          <w:color w:val="404040" w:themeColor="text1" w:themeTint="BF"/>
          <w:sz w:val="32"/>
          <w:szCs w:val="32"/>
        </w:rPr>
      </w:pPr>
      <w:r w:rsidRPr="0024491C">
        <w:rPr>
          <w:rFonts w:ascii="Gill Sans MT" w:hAnsi="Gill Sans MT"/>
          <w:b/>
          <w:bCs/>
          <w:color w:val="404040" w:themeColor="text1" w:themeTint="BF"/>
          <w:sz w:val="32"/>
          <w:szCs w:val="32"/>
        </w:rPr>
        <w:t>FURTHER EASING OF</w:t>
      </w:r>
      <w:r w:rsidR="00B05B2E" w:rsidRPr="0024491C">
        <w:rPr>
          <w:rFonts w:ascii="Gill Sans MT" w:hAnsi="Gill Sans MT"/>
          <w:b/>
          <w:bCs/>
          <w:color w:val="404040" w:themeColor="text1" w:themeTint="BF"/>
          <w:sz w:val="32"/>
          <w:szCs w:val="32"/>
        </w:rPr>
        <w:t xml:space="preserve"> COVID RESTRICTIONS</w:t>
      </w:r>
    </w:p>
    <w:p w14:paraId="58C8B7C7" w14:textId="3865A910" w:rsidR="00660C5B" w:rsidRPr="0024491C" w:rsidRDefault="00C233E1" w:rsidP="00C233E1">
      <w:pPr>
        <w:tabs>
          <w:tab w:val="left" w:pos="183"/>
          <w:tab w:val="center" w:pos="4513"/>
        </w:tabs>
        <w:spacing w:before="120" w:line="280" w:lineRule="exact"/>
        <w:rPr>
          <w:rFonts w:ascii="Gill Sans MT" w:hAnsi="Gill Sans MT"/>
          <w:color w:val="404040" w:themeColor="text1" w:themeTint="BF"/>
          <w:sz w:val="32"/>
          <w:szCs w:val="32"/>
        </w:rPr>
      </w:pPr>
      <w:r w:rsidRPr="0024491C">
        <w:rPr>
          <w:rFonts w:ascii="Gill Sans MT" w:hAnsi="Gill Sans MT"/>
          <w:color w:val="404040" w:themeColor="text1" w:themeTint="BF"/>
          <w:sz w:val="32"/>
          <w:szCs w:val="32"/>
        </w:rPr>
        <w:tab/>
      </w:r>
      <w:r w:rsidRPr="0024491C">
        <w:rPr>
          <w:rFonts w:ascii="Gill Sans MT" w:hAnsi="Gill Sans MT"/>
          <w:color w:val="404040" w:themeColor="text1" w:themeTint="BF"/>
          <w:sz w:val="32"/>
          <w:szCs w:val="32"/>
        </w:rPr>
        <w:tab/>
      </w:r>
      <w:r w:rsidR="00731CA0" w:rsidRPr="0024491C">
        <w:rPr>
          <w:rFonts w:ascii="Gill Sans MT" w:hAnsi="Gill Sans MT"/>
          <w:color w:val="404040" w:themeColor="text1" w:themeTint="BF"/>
          <w:sz w:val="32"/>
          <w:szCs w:val="32"/>
        </w:rPr>
        <w:t>Effective from 11:59pm Thursday 1</w:t>
      </w:r>
      <w:r w:rsidR="001E57D7" w:rsidRPr="0024491C">
        <w:rPr>
          <w:rFonts w:ascii="Gill Sans MT" w:hAnsi="Gill Sans MT"/>
          <w:color w:val="404040" w:themeColor="text1" w:themeTint="BF"/>
          <w:sz w:val="32"/>
          <w:szCs w:val="32"/>
        </w:rPr>
        <w:t>7</w:t>
      </w:r>
      <w:r w:rsidR="00731CA0" w:rsidRPr="0024491C">
        <w:rPr>
          <w:rFonts w:ascii="Gill Sans MT" w:hAnsi="Gill Sans MT"/>
          <w:color w:val="404040" w:themeColor="text1" w:themeTint="BF"/>
          <w:sz w:val="32"/>
          <w:szCs w:val="32"/>
        </w:rPr>
        <w:t xml:space="preserve"> </w:t>
      </w:r>
      <w:r w:rsidR="003356D7" w:rsidRPr="0024491C">
        <w:rPr>
          <w:rFonts w:ascii="Gill Sans MT" w:hAnsi="Gill Sans MT"/>
          <w:color w:val="404040" w:themeColor="text1" w:themeTint="BF"/>
          <w:sz w:val="32"/>
          <w:szCs w:val="32"/>
        </w:rPr>
        <w:t>June</w:t>
      </w:r>
      <w:r w:rsidR="00731CA0" w:rsidRPr="0024491C">
        <w:rPr>
          <w:rFonts w:ascii="Gill Sans MT" w:hAnsi="Gill Sans MT"/>
          <w:color w:val="404040" w:themeColor="text1" w:themeTint="BF"/>
          <w:sz w:val="32"/>
          <w:szCs w:val="32"/>
        </w:rPr>
        <w:t xml:space="preserve"> 2021</w:t>
      </w:r>
    </w:p>
    <w:p w14:paraId="2D585BD8" w14:textId="31C828BD" w:rsidR="00DD3057" w:rsidRPr="0024491C" w:rsidRDefault="00DD3057" w:rsidP="00F14FA7">
      <w:pPr>
        <w:spacing w:before="120" w:line="280" w:lineRule="exact"/>
        <w:jc w:val="center"/>
        <w:rPr>
          <w:rFonts w:ascii="Gill Sans MT" w:hAnsi="Gill Sans MT"/>
          <w:color w:val="404040" w:themeColor="text1" w:themeTint="BF"/>
          <w:sz w:val="32"/>
          <w:szCs w:val="32"/>
        </w:rPr>
      </w:pPr>
    </w:p>
    <w:p w14:paraId="46A7E721" w14:textId="0A930CC5" w:rsidR="008614BB" w:rsidRPr="0024491C" w:rsidRDefault="008614BB" w:rsidP="00DD527B">
      <w:p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bookmarkStart w:id="0" w:name="_GoBack"/>
      <w:r w:rsidRPr="0024491C">
        <w:rPr>
          <w:rFonts w:ascii="Gill Sans MT" w:hAnsi="Gill Sans MT" w:cs="Calibri"/>
          <w:sz w:val="22"/>
          <w:szCs w:val="22"/>
          <w:lang w:val="en-GB"/>
        </w:rPr>
        <w:t xml:space="preserve">The Victorian Government </w:t>
      </w:r>
      <w:hyperlink r:id="rId12" w:history="1">
        <w:r w:rsidRPr="0024491C">
          <w:rPr>
            <w:rFonts w:ascii="Gill Sans MT" w:hAnsi="Gill Sans MT" w:cs="Calibri"/>
            <w:color w:val="0B4CB4"/>
            <w:sz w:val="22"/>
            <w:szCs w:val="22"/>
            <w:u w:val="single" w:color="0B4CB4"/>
            <w:lang w:val="en-GB"/>
          </w:rPr>
          <w:t>has announced</w:t>
        </w:r>
      </w:hyperlink>
      <w:r w:rsidRPr="0024491C">
        <w:rPr>
          <w:rFonts w:ascii="Gill Sans MT" w:hAnsi="Gill Sans MT" w:cs="Calibri"/>
          <w:sz w:val="22"/>
          <w:szCs w:val="22"/>
          <w:lang w:val="en-GB"/>
        </w:rPr>
        <w:t xml:space="preserve"> the further easing of COVID-19 restrictions from 11.59pm Thursday 17 June. </w:t>
      </w:r>
      <w:r w:rsidR="00DD527B" w:rsidRPr="0024491C">
        <w:rPr>
          <w:rFonts w:ascii="Gill Sans MT" w:hAnsi="Gill Sans MT" w:cs="Calibri"/>
          <w:sz w:val="22"/>
          <w:szCs w:val="22"/>
          <w:lang w:val="en-GB"/>
        </w:rPr>
        <w:t xml:space="preserve"> </w:t>
      </w: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For a detailed overview of the changes, see the Table of Restrictions at the bottom of the </w:t>
      </w:r>
      <w:hyperlink r:id="rId13" w:history="1">
        <w:r w:rsidRPr="0024491C">
          <w:rPr>
            <w:rFonts w:ascii="Gill Sans MT" w:hAnsi="Gill Sans MT" w:cs="Calibri"/>
            <w:color w:val="0B4CB4"/>
            <w:sz w:val="22"/>
            <w:szCs w:val="22"/>
            <w:u w:val="single" w:color="0B4CB4"/>
            <w:lang w:val="en-GB"/>
          </w:rPr>
          <w:t>Statement from the Acting Premier</w:t>
        </w:r>
      </w:hyperlink>
      <w:r w:rsidRPr="0024491C">
        <w:rPr>
          <w:rFonts w:ascii="Gill Sans MT" w:hAnsi="Gill Sans MT" w:cs="Calibri"/>
          <w:sz w:val="22"/>
          <w:szCs w:val="22"/>
          <w:lang w:val="en-GB"/>
        </w:rPr>
        <w:t xml:space="preserve">. </w:t>
      </w:r>
    </w:p>
    <w:bookmarkEnd w:id="0"/>
    <w:p w14:paraId="5ED79308" w14:textId="0F30923F" w:rsidR="00B258D4" w:rsidRPr="0024491C" w:rsidRDefault="00B258D4" w:rsidP="00B258D4">
      <w:pPr>
        <w:rPr>
          <w:rFonts w:ascii="Gill Sans MT" w:hAnsi="Gill Sans MT" w:cs="Calibri"/>
          <w:sz w:val="22"/>
          <w:szCs w:val="22"/>
          <w:lang w:val="en-GB"/>
        </w:rPr>
      </w:pPr>
    </w:p>
    <w:p w14:paraId="77142D78" w14:textId="4DF1B846" w:rsidR="00B258D4" w:rsidRPr="0024491C" w:rsidRDefault="00B258D4" w:rsidP="00B258D4">
      <w:pPr>
        <w:spacing w:after="240" w:line="280" w:lineRule="exact"/>
        <w:rPr>
          <w:rFonts w:ascii="Gill Sans MT" w:hAnsi="Gill Sans MT"/>
          <w:b/>
          <w:bCs/>
          <w:color w:val="1F497D" w:themeColor="text2"/>
          <w:sz w:val="28"/>
          <w:szCs w:val="28"/>
        </w:rPr>
      </w:pPr>
      <w:r w:rsidRPr="0024491C">
        <w:rPr>
          <w:rFonts w:ascii="Gill Sans MT" w:hAnsi="Gill Sans MT"/>
          <w:b/>
          <w:bCs/>
          <w:color w:val="1F497D" w:themeColor="text2"/>
          <w:sz w:val="28"/>
          <w:szCs w:val="28"/>
        </w:rPr>
        <w:t>CHANGES TO RESTRICTIONS IN METROPOLITAN MELBOURNE AND REGIONAL VICTORIA </w:t>
      </w:r>
    </w:p>
    <w:p w14:paraId="5C2158B1" w14:textId="44447E71" w:rsidR="00B258D4" w:rsidRPr="0024491C" w:rsidRDefault="00B258D4" w:rsidP="00B30B6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>The 25km travel limit has been removed and travel between metropolitan Melbourne and regional Victoria can resume. </w:t>
      </w:r>
    </w:p>
    <w:p w14:paraId="06546123" w14:textId="74878C1D" w:rsidR="00B258D4" w:rsidRPr="0024491C" w:rsidRDefault="00B258D4" w:rsidP="00B30B6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>Masks will continue to be required indoors but they are no longer required outdoors – however they’ll still be recommended when you can’t maintain physical distancing. </w:t>
      </w:r>
    </w:p>
    <w:p w14:paraId="6E1F1F3A" w14:textId="0F17308B" w:rsidR="00B258D4" w:rsidRPr="0024491C" w:rsidRDefault="00B258D4" w:rsidP="00B30B6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>Hospitality venues can have up to 25 patrons before the density quotient applies. </w:t>
      </w:r>
    </w:p>
    <w:p w14:paraId="3AFDF805" w14:textId="07AE0FA7" w:rsidR="00B258D4" w:rsidRPr="0024491C" w:rsidRDefault="00B258D4" w:rsidP="00B30B6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Gyms can open across Melbourne, with density limits and </w:t>
      </w:r>
      <w:proofErr w:type="spellStart"/>
      <w:r w:rsidRPr="0024491C">
        <w:rPr>
          <w:rFonts w:ascii="Gill Sans MT" w:hAnsi="Gill Sans MT" w:cs="Calibri"/>
          <w:sz w:val="22"/>
          <w:szCs w:val="22"/>
          <w:lang w:val="en-GB"/>
        </w:rPr>
        <w:t>COVIDSafe</w:t>
      </w:r>
      <w:proofErr w:type="spellEnd"/>
      <w:r w:rsidRPr="0024491C">
        <w:rPr>
          <w:rFonts w:ascii="Gill Sans MT" w:hAnsi="Gill Sans MT" w:cs="Calibri"/>
          <w:sz w:val="22"/>
          <w:szCs w:val="22"/>
          <w:lang w:val="en-GB"/>
        </w:rPr>
        <w:t xml:space="preserve"> Plans in place.  </w:t>
      </w:r>
    </w:p>
    <w:p w14:paraId="3C20ACB6" w14:textId="3B9B3443" w:rsidR="00B258D4" w:rsidRPr="0024491C" w:rsidRDefault="00B258D4" w:rsidP="00B30B6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>Hair and beauty services can now operate without masks during service. </w:t>
      </w:r>
    </w:p>
    <w:p w14:paraId="4C8E943D" w14:textId="4C30C9D4" w:rsidR="00B258D4" w:rsidRPr="0024491C" w:rsidRDefault="00B258D4" w:rsidP="00B30B6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>Melbournians travelling to the snow this season are required to get a COVID-19 test within 72 hours of departing for Victoria’s alpine resorts, and a negative result. </w:t>
      </w:r>
    </w:p>
    <w:p w14:paraId="14D9C500" w14:textId="06BB9B8B" w:rsidR="00B258D4" w:rsidRPr="0024491C" w:rsidRDefault="00B258D4" w:rsidP="00B30B6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>If you can work from home, you should continue to work from home. </w:t>
      </w:r>
    </w:p>
    <w:p w14:paraId="01674681" w14:textId="664AC895" w:rsidR="00B258D4" w:rsidRPr="0024491C" w:rsidRDefault="00B258D4" w:rsidP="00B30B6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>Twenty people can gather outside in Melbourne, and 50 in regional Victoria.  </w:t>
      </w:r>
    </w:p>
    <w:p w14:paraId="72086A7F" w14:textId="77777777" w:rsidR="00B258D4" w:rsidRPr="0024491C" w:rsidRDefault="00B258D4" w:rsidP="00B258D4">
      <w:pPr>
        <w:autoSpaceDE w:val="0"/>
        <w:autoSpaceDN w:val="0"/>
        <w:adjustRightInd w:val="0"/>
        <w:ind w:left="480" w:hanging="48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> </w:t>
      </w:r>
    </w:p>
    <w:p w14:paraId="47EA8DB6" w14:textId="17568DC9" w:rsidR="00B258D4" w:rsidRPr="0024491C" w:rsidRDefault="00B258D4" w:rsidP="00B258D4">
      <w:pPr>
        <w:autoSpaceDE w:val="0"/>
        <w:autoSpaceDN w:val="0"/>
        <w:adjustRightInd w:val="0"/>
        <w:ind w:left="480" w:hanging="48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The settings as they apply for </w:t>
      </w:r>
      <w:r w:rsidR="00341B88" w:rsidRPr="0024491C">
        <w:rPr>
          <w:rFonts w:ascii="Gill Sans MT" w:hAnsi="Gill Sans MT" w:cs="Calibri"/>
          <w:b/>
          <w:bCs/>
          <w:sz w:val="22"/>
          <w:szCs w:val="22"/>
          <w:lang w:val="en-GB"/>
        </w:rPr>
        <w:t>equestrian sport</w:t>
      </w: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 from 11:59pm, Thursday 17 June are as follows: </w:t>
      </w:r>
    </w:p>
    <w:p w14:paraId="5567236C" w14:textId="77777777" w:rsidR="00B258D4" w:rsidRPr="0024491C" w:rsidRDefault="00B258D4" w:rsidP="00B258D4">
      <w:pPr>
        <w:rPr>
          <w:rFonts w:ascii="Gill Sans MT" w:hAnsi="Gill Sans MT"/>
          <w:b/>
          <w:bCs/>
          <w:color w:val="1F497D" w:themeColor="text2"/>
          <w:sz w:val="28"/>
          <w:szCs w:val="28"/>
        </w:rPr>
      </w:pPr>
    </w:p>
    <w:p w14:paraId="67FB905B" w14:textId="0A9568C3" w:rsidR="00C17765" w:rsidRPr="0024491C" w:rsidRDefault="00A421A1" w:rsidP="00E207D5">
      <w:pPr>
        <w:spacing w:after="240" w:line="280" w:lineRule="exact"/>
        <w:rPr>
          <w:rFonts w:ascii="Gill Sans MT" w:hAnsi="Gill Sans MT"/>
          <w:b/>
          <w:bCs/>
          <w:color w:val="1F497D" w:themeColor="text2"/>
          <w:sz w:val="28"/>
          <w:szCs w:val="28"/>
        </w:rPr>
      </w:pPr>
      <w:r w:rsidRPr="0024491C">
        <w:rPr>
          <w:rFonts w:ascii="Gill Sans MT" w:hAnsi="Gill Sans MT"/>
          <w:b/>
          <w:bCs/>
          <w:color w:val="1F497D" w:themeColor="text2"/>
          <w:sz w:val="28"/>
          <w:szCs w:val="28"/>
        </w:rPr>
        <w:t>COMMUNITY SPORT</w:t>
      </w:r>
    </w:p>
    <w:p w14:paraId="712A465F" w14:textId="681C13CD" w:rsidR="00B35FF6" w:rsidRDefault="0024491C" w:rsidP="00B35FF6">
      <w:pPr>
        <w:spacing w:before="120" w:after="120" w:line="280" w:lineRule="exact"/>
        <w:rPr>
          <w:rFonts w:ascii="Gill Sans MT" w:hAnsi="Gill Sans MT"/>
          <w:color w:val="404040" w:themeColor="text1" w:themeTint="BF"/>
        </w:rPr>
      </w:pPr>
      <w:r w:rsidRPr="00B35FF6">
        <w:rPr>
          <w:rFonts w:ascii="Gill Sans MT" w:hAnsi="Gill Sans MT"/>
          <w:color w:val="404040" w:themeColor="text1" w:themeTint="BF"/>
        </w:rPr>
        <w:t xml:space="preserve">We are pleased to confirm that the </w:t>
      </w:r>
      <w:r w:rsidR="00B35FF6" w:rsidRPr="00B35FF6">
        <w:rPr>
          <w:rFonts w:ascii="Gill Sans MT" w:hAnsi="Gill Sans MT"/>
          <w:color w:val="404040" w:themeColor="text1" w:themeTint="BF"/>
        </w:rPr>
        <w:t>easing of restrictions,</w:t>
      </w:r>
      <w:r w:rsidRPr="00B35FF6">
        <w:rPr>
          <w:rFonts w:ascii="Gill Sans MT" w:hAnsi="Gill Sans MT"/>
          <w:color w:val="404040" w:themeColor="text1" w:themeTint="BF"/>
        </w:rPr>
        <w:t xml:space="preserve"> set out below, means that equestrian competition can once again resume</w:t>
      </w:r>
      <w:r w:rsidR="00B35FF6">
        <w:rPr>
          <w:rFonts w:ascii="Gill Sans MT" w:hAnsi="Gill Sans MT"/>
          <w:color w:val="404040" w:themeColor="text1" w:themeTint="BF"/>
        </w:rPr>
        <w:t xml:space="preserve"> for both adults and children</w:t>
      </w:r>
      <w:r w:rsidR="00036AE7">
        <w:rPr>
          <w:rFonts w:ascii="Gill Sans MT" w:hAnsi="Gill Sans MT"/>
          <w:color w:val="404040" w:themeColor="text1" w:themeTint="BF"/>
        </w:rPr>
        <w:t xml:space="preserve"> in both metropolitan Melbourne and regional Victoria, with some differences in </w:t>
      </w:r>
      <w:r w:rsidR="00021DFF">
        <w:rPr>
          <w:rFonts w:ascii="Gill Sans MT" w:hAnsi="Gill Sans MT"/>
          <w:color w:val="404040" w:themeColor="text1" w:themeTint="BF"/>
        </w:rPr>
        <w:t>density quotients and participation numbers.</w:t>
      </w:r>
    </w:p>
    <w:p w14:paraId="1830957D" w14:textId="77777777" w:rsidR="00021DFF" w:rsidRPr="00B35FF6" w:rsidRDefault="00021DFF" w:rsidP="00B35FF6">
      <w:pPr>
        <w:spacing w:before="120" w:after="120" w:line="280" w:lineRule="exact"/>
        <w:rPr>
          <w:rFonts w:ascii="Gill Sans MT" w:hAnsi="Gill Sans MT"/>
          <w:color w:val="404040" w:themeColor="text1" w:themeTint="BF"/>
        </w:rPr>
      </w:pPr>
    </w:p>
    <w:p w14:paraId="221CE195" w14:textId="1C728384" w:rsidR="00CC5189" w:rsidRPr="00026948" w:rsidRDefault="00B35FF6" w:rsidP="009566D2">
      <w:pPr>
        <w:spacing w:line="280" w:lineRule="exact"/>
        <w:rPr>
          <w:rFonts w:ascii="Gill Sans MT" w:hAnsi="Gill Sans MT"/>
          <w:b/>
          <w:bCs/>
          <w:color w:val="808080" w:themeColor="background1" w:themeShade="80"/>
        </w:rPr>
      </w:pPr>
      <w:r w:rsidRPr="00026948">
        <w:rPr>
          <w:rFonts w:ascii="Gill Sans MT" w:hAnsi="Gill Sans MT"/>
          <w:b/>
          <w:bCs/>
          <w:color w:val="808080" w:themeColor="background1" w:themeShade="80"/>
        </w:rPr>
        <w:t xml:space="preserve">REQUIREMENTS FOR </w:t>
      </w:r>
      <w:r w:rsidR="00CC5189" w:rsidRPr="00026948">
        <w:rPr>
          <w:rFonts w:ascii="Gill Sans MT" w:hAnsi="Gill Sans MT"/>
          <w:b/>
          <w:bCs/>
          <w:color w:val="808080" w:themeColor="background1" w:themeShade="80"/>
        </w:rPr>
        <w:t xml:space="preserve">PHYSICAL RECREATION AND </w:t>
      </w:r>
      <w:r w:rsidR="0017786C" w:rsidRPr="00026948">
        <w:rPr>
          <w:rFonts w:ascii="Gill Sans MT" w:hAnsi="Gill Sans MT"/>
          <w:b/>
          <w:bCs/>
          <w:color w:val="808080" w:themeColor="background1" w:themeShade="80"/>
        </w:rPr>
        <w:t xml:space="preserve">COMMUNITY </w:t>
      </w:r>
      <w:r w:rsidR="00CC5189" w:rsidRPr="00026948">
        <w:rPr>
          <w:rFonts w:ascii="Gill Sans MT" w:hAnsi="Gill Sans MT"/>
          <w:b/>
          <w:bCs/>
          <w:color w:val="808080" w:themeColor="background1" w:themeShade="80"/>
        </w:rPr>
        <w:t>SPORT IN METROPOLITAN MELBOURNE</w:t>
      </w:r>
    </w:p>
    <w:p w14:paraId="490B2059" w14:textId="369FC873" w:rsidR="0018560F" w:rsidRPr="0024491C" w:rsidRDefault="00E57E0F" w:rsidP="00CC5189">
      <w:pPr>
        <w:spacing w:line="280" w:lineRule="exact"/>
        <w:rPr>
          <w:rFonts w:ascii="Gill Sans MT" w:hAnsi="Gill Sans MT"/>
          <w:b/>
          <w:bCs/>
          <w:color w:val="404040" w:themeColor="text1" w:themeTint="BF"/>
          <w:u w:val="single"/>
        </w:rPr>
      </w:pPr>
      <w:r w:rsidRPr="0024491C">
        <w:rPr>
          <w:rFonts w:ascii="Gill Sans MT" w:hAnsi="Gill Sans MT"/>
          <w:b/>
          <w:bCs/>
          <w:color w:val="404040" w:themeColor="text1" w:themeTint="BF"/>
        </w:rPr>
        <w:br/>
      </w:r>
      <w:r w:rsidR="00254408" w:rsidRPr="0024491C">
        <w:rPr>
          <w:rFonts w:ascii="Gill Sans MT" w:hAnsi="Gill Sans MT"/>
          <w:b/>
          <w:bCs/>
          <w:color w:val="404040" w:themeColor="text1" w:themeTint="BF"/>
          <w:u w:val="single"/>
        </w:rPr>
        <w:t>Physical Recreation</w:t>
      </w:r>
      <w:r w:rsidR="008D04DD" w:rsidRPr="0024491C">
        <w:rPr>
          <w:rFonts w:ascii="Gill Sans MT" w:hAnsi="Gill Sans MT"/>
          <w:b/>
          <w:bCs/>
          <w:color w:val="404040" w:themeColor="text1" w:themeTint="BF"/>
          <w:u w:val="single"/>
        </w:rPr>
        <w:t>:</w:t>
      </w:r>
    </w:p>
    <w:p w14:paraId="3D3A9A1B" w14:textId="592E52D2" w:rsidR="00DD3057" w:rsidRPr="0024491C" w:rsidRDefault="00A55DEB" w:rsidP="00DD3544">
      <w:pPr>
        <w:pStyle w:val="ListParagraph"/>
        <w:numPr>
          <w:ilvl w:val="0"/>
          <w:numId w:val="13"/>
        </w:numPr>
        <w:spacing w:before="120" w:line="280" w:lineRule="exact"/>
        <w:ind w:left="714" w:hanging="357"/>
        <w:rPr>
          <w:rFonts w:ascii="Gill Sans MT" w:hAnsi="Gill Sans MT"/>
          <w:color w:val="404040" w:themeColor="text1" w:themeTint="BF"/>
          <w:sz w:val="22"/>
          <w:szCs w:val="22"/>
        </w:rPr>
      </w:pPr>
      <w:r w:rsidRPr="0024491C">
        <w:rPr>
          <w:rFonts w:ascii="Gill Sans MT" w:hAnsi="Gill Sans MT"/>
          <w:color w:val="404040" w:themeColor="text1" w:themeTint="BF"/>
          <w:sz w:val="22"/>
          <w:szCs w:val="22"/>
        </w:rPr>
        <w:t>Open</w:t>
      </w:r>
      <w:r w:rsidR="008A5242" w:rsidRPr="0024491C">
        <w:rPr>
          <w:rFonts w:ascii="Gill Sans MT" w:hAnsi="Gill Sans MT"/>
          <w:color w:val="404040" w:themeColor="text1" w:themeTint="BF"/>
          <w:sz w:val="22"/>
          <w:szCs w:val="22"/>
        </w:rPr>
        <w:t xml:space="preserve"> – both indoors and outdoors</w:t>
      </w:r>
    </w:p>
    <w:p w14:paraId="0C36CEA9" w14:textId="07983802" w:rsidR="00DD3057" w:rsidRPr="0024491C" w:rsidRDefault="00DD3057" w:rsidP="00DD3057">
      <w:pPr>
        <w:pStyle w:val="ListParagraph"/>
        <w:numPr>
          <w:ilvl w:val="0"/>
          <w:numId w:val="17"/>
        </w:numPr>
        <w:spacing w:line="280" w:lineRule="exact"/>
        <w:rPr>
          <w:rFonts w:ascii="Gill Sans MT" w:hAnsi="Gill Sans MT"/>
          <w:color w:val="404040" w:themeColor="text1" w:themeTint="BF"/>
          <w:sz w:val="22"/>
          <w:szCs w:val="22"/>
        </w:rPr>
      </w:pPr>
      <w:r w:rsidRPr="0024491C">
        <w:rPr>
          <w:rFonts w:ascii="Gill Sans MT" w:hAnsi="Gill Sans MT"/>
          <w:color w:val="404040" w:themeColor="text1" w:themeTint="BF"/>
          <w:sz w:val="22"/>
          <w:szCs w:val="22"/>
        </w:rPr>
        <w:t>Density quotient of 1 person per 4s</w:t>
      </w:r>
      <w:r w:rsidR="0017786C" w:rsidRPr="0024491C">
        <w:rPr>
          <w:rFonts w:ascii="Gill Sans MT" w:hAnsi="Gill Sans MT"/>
          <w:color w:val="404040" w:themeColor="text1" w:themeTint="BF"/>
          <w:sz w:val="22"/>
          <w:szCs w:val="22"/>
        </w:rPr>
        <w:t>q</w:t>
      </w:r>
      <w:r w:rsidRPr="0024491C">
        <w:rPr>
          <w:rFonts w:ascii="Gill Sans MT" w:hAnsi="Gill Sans MT"/>
          <w:color w:val="404040" w:themeColor="text1" w:themeTint="BF"/>
          <w:sz w:val="22"/>
          <w:szCs w:val="22"/>
        </w:rPr>
        <w:t>m</w:t>
      </w:r>
    </w:p>
    <w:p w14:paraId="2DA2DC7F" w14:textId="753164CB" w:rsidR="00DD3057" w:rsidRPr="0024491C" w:rsidRDefault="00DD3057" w:rsidP="00DD3057">
      <w:pPr>
        <w:pStyle w:val="ListParagraph"/>
        <w:numPr>
          <w:ilvl w:val="0"/>
          <w:numId w:val="17"/>
        </w:numPr>
        <w:spacing w:line="280" w:lineRule="exact"/>
        <w:rPr>
          <w:rFonts w:ascii="Gill Sans MT" w:hAnsi="Gill Sans MT"/>
          <w:color w:val="404040" w:themeColor="text1" w:themeTint="BF"/>
          <w:sz w:val="22"/>
          <w:szCs w:val="22"/>
        </w:rPr>
      </w:pPr>
      <w:r w:rsidRPr="0024491C">
        <w:rPr>
          <w:rFonts w:ascii="Gill Sans MT" w:hAnsi="Gill Sans MT"/>
          <w:color w:val="404040" w:themeColor="text1" w:themeTint="BF"/>
          <w:sz w:val="22"/>
          <w:szCs w:val="22"/>
        </w:rPr>
        <w:t>A maximum venue capacity: 1</w:t>
      </w:r>
      <w:r w:rsidR="00A55DEB" w:rsidRPr="0024491C">
        <w:rPr>
          <w:rFonts w:ascii="Gill Sans MT" w:hAnsi="Gill Sans MT"/>
          <w:color w:val="404040" w:themeColor="text1" w:themeTint="BF"/>
          <w:sz w:val="22"/>
          <w:szCs w:val="22"/>
        </w:rPr>
        <w:t>5</w:t>
      </w:r>
      <w:r w:rsidRPr="0024491C">
        <w:rPr>
          <w:rFonts w:ascii="Gill Sans MT" w:hAnsi="Gill Sans MT"/>
          <w:color w:val="404040" w:themeColor="text1" w:themeTint="BF"/>
          <w:sz w:val="22"/>
          <w:szCs w:val="22"/>
        </w:rPr>
        <w:t>0 people</w:t>
      </w:r>
      <w:r w:rsidR="008A5242" w:rsidRPr="0024491C">
        <w:rPr>
          <w:rFonts w:ascii="Gill Sans MT" w:hAnsi="Gill Sans MT"/>
          <w:color w:val="404040" w:themeColor="text1" w:themeTint="BF"/>
          <w:sz w:val="22"/>
          <w:szCs w:val="22"/>
        </w:rPr>
        <w:t xml:space="preserve">, including no more than </w:t>
      </w:r>
      <w:r w:rsidR="008A5242" w:rsidRPr="0024491C">
        <w:rPr>
          <w:rFonts w:ascii="Gill Sans MT" w:hAnsi="Gill Sans MT"/>
          <w:b/>
          <w:bCs/>
          <w:color w:val="404040" w:themeColor="text1" w:themeTint="BF"/>
          <w:sz w:val="22"/>
          <w:szCs w:val="22"/>
        </w:rPr>
        <w:t>50 indoors</w:t>
      </w:r>
    </w:p>
    <w:p w14:paraId="5BF1C954" w14:textId="77777777" w:rsidR="00DD3057" w:rsidRPr="0024491C" w:rsidRDefault="00DD3057" w:rsidP="00DD3057">
      <w:pPr>
        <w:pStyle w:val="ListParagraph"/>
        <w:numPr>
          <w:ilvl w:val="0"/>
          <w:numId w:val="17"/>
        </w:numPr>
        <w:spacing w:line="280" w:lineRule="exact"/>
        <w:rPr>
          <w:rFonts w:ascii="Gill Sans MT" w:hAnsi="Gill Sans MT"/>
          <w:color w:val="404040" w:themeColor="text1" w:themeTint="BF"/>
          <w:sz w:val="22"/>
          <w:szCs w:val="22"/>
        </w:rPr>
      </w:pPr>
      <w:r w:rsidRPr="0024491C">
        <w:rPr>
          <w:rFonts w:ascii="Gill Sans MT" w:hAnsi="Gill Sans MT"/>
          <w:color w:val="404040" w:themeColor="text1" w:themeTint="BF"/>
          <w:sz w:val="22"/>
          <w:szCs w:val="22"/>
        </w:rPr>
        <w:t>No venue limit if 100m distance can be maintained between groups</w:t>
      </w:r>
    </w:p>
    <w:p w14:paraId="3B6424E9" w14:textId="68B35C4F" w:rsidR="00DD3057" w:rsidRPr="0024491C" w:rsidRDefault="00DD3057" w:rsidP="00CC5189">
      <w:pPr>
        <w:pStyle w:val="ListParagraph"/>
        <w:numPr>
          <w:ilvl w:val="0"/>
          <w:numId w:val="17"/>
        </w:numPr>
        <w:spacing w:line="280" w:lineRule="exact"/>
        <w:rPr>
          <w:rFonts w:ascii="Gill Sans MT" w:hAnsi="Gill Sans MT"/>
          <w:color w:val="404040" w:themeColor="text1" w:themeTint="BF"/>
          <w:sz w:val="22"/>
          <w:szCs w:val="22"/>
        </w:rPr>
      </w:pPr>
      <w:r w:rsidRPr="0024491C">
        <w:rPr>
          <w:rFonts w:ascii="Gill Sans MT" w:hAnsi="Gill Sans MT"/>
          <w:color w:val="404040" w:themeColor="text1" w:themeTint="BF"/>
          <w:sz w:val="22"/>
          <w:szCs w:val="22"/>
        </w:rPr>
        <w:t>Maximum group size: 10</w:t>
      </w:r>
      <w:r w:rsidR="009B7265" w:rsidRPr="0024491C">
        <w:rPr>
          <w:rFonts w:ascii="Gill Sans MT" w:hAnsi="Gill Sans MT"/>
          <w:color w:val="404040" w:themeColor="text1" w:themeTint="BF"/>
          <w:sz w:val="22"/>
          <w:szCs w:val="22"/>
        </w:rPr>
        <w:t xml:space="preserve"> indoors, 20 outdoors</w:t>
      </w:r>
    </w:p>
    <w:p w14:paraId="58A5DE81" w14:textId="77777777" w:rsidR="00CC5189" w:rsidRPr="0024491C" w:rsidRDefault="00CC5189" w:rsidP="00CC5189">
      <w:pPr>
        <w:spacing w:line="280" w:lineRule="exact"/>
        <w:rPr>
          <w:rFonts w:ascii="Gill Sans MT" w:hAnsi="Gill Sans MT"/>
          <w:b/>
          <w:bCs/>
          <w:color w:val="404040" w:themeColor="text1" w:themeTint="BF"/>
          <w:sz w:val="22"/>
          <w:szCs w:val="22"/>
        </w:rPr>
      </w:pPr>
    </w:p>
    <w:p w14:paraId="278F6394" w14:textId="77777777" w:rsidR="00021DFF" w:rsidRDefault="00021DFF">
      <w:pPr>
        <w:spacing w:after="200" w:line="276" w:lineRule="auto"/>
        <w:rPr>
          <w:rFonts w:ascii="Gill Sans MT" w:hAnsi="Gill Sans MT"/>
          <w:b/>
          <w:bCs/>
          <w:color w:val="404040" w:themeColor="text1" w:themeTint="BF"/>
          <w:u w:val="single"/>
        </w:rPr>
      </w:pPr>
      <w:r>
        <w:rPr>
          <w:rFonts w:ascii="Gill Sans MT" w:hAnsi="Gill Sans MT"/>
          <w:b/>
          <w:bCs/>
          <w:color w:val="404040" w:themeColor="text1" w:themeTint="BF"/>
          <w:u w:val="single"/>
        </w:rPr>
        <w:br w:type="page"/>
      </w:r>
    </w:p>
    <w:p w14:paraId="101E660C" w14:textId="1AE3931C" w:rsidR="00CC5189" w:rsidRPr="0024491C" w:rsidRDefault="00254408" w:rsidP="00CC5189">
      <w:pPr>
        <w:spacing w:line="280" w:lineRule="exact"/>
        <w:rPr>
          <w:rFonts w:ascii="Gill Sans MT" w:hAnsi="Gill Sans MT"/>
          <w:b/>
          <w:bCs/>
          <w:color w:val="404040" w:themeColor="text1" w:themeTint="BF"/>
          <w:u w:val="single"/>
        </w:rPr>
      </w:pPr>
      <w:r w:rsidRPr="0024491C">
        <w:rPr>
          <w:rFonts w:ascii="Gill Sans MT" w:hAnsi="Gill Sans MT"/>
          <w:b/>
          <w:bCs/>
          <w:color w:val="404040" w:themeColor="text1" w:themeTint="BF"/>
          <w:u w:val="single"/>
        </w:rPr>
        <w:lastRenderedPageBreak/>
        <w:t>Community Sport</w:t>
      </w:r>
      <w:r w:rsidR="008D04DD" w:rsidRPr="0024491C">
        <w:rPr>
          <w:rFonts w:ascii="Gill Sans MT" w:hAnsi="Gill Sans MT"/>
          <w:b/>
          <w:bCs/>
          <w:color w:val="404040" w:themeColor="text1" w:themeTint="BF"/>
          <w:u w:val="single"/>
        </w:rPr>
        <w:t>:</w:t>
      </w:r>
    </w:p>
    <w:p w14:paraId="6350585C" w14:textId="66F7DC8B" w:rsidR="00975EAC" w:rsidRPr="0024491C" w:rsidRDefault="0053298A" w:rsidP="008D04DD">
      <w:pPr>
        <w:spacing w:before="120" w:line="280" w:lineRule="exact"/>
        <w:rPr>
          <w:rFonts w:ascii="Gill Sans MT" w:hAnsi="Gill Sans MT"/>
          <w:b/>
          <w:bCs/>
          <w:color w:val="404040" w:themeColor="text1" w:themeTint="BF"/>
          <w:sz w:val="22"/>
          <w:szCs w:val="22"/>
        </w:rPr>
      </w:pPr>
      <w:r w:rsidRPr="0024491C">
        <w:rPr>
          <w:rFonts w:ascii="Gill Sans MT" w:hAnsi="Gill Sans MT"/>
          <w:b/>
          <w:bCs/>
          <w:color w:val="404040" w:themeColor="text1" w:themeTint="BF"/>
          <w:sz w:val="22"/>
          <w:szCs w:val="22"/>
        </w:rPr>
        <w:t>Open for all ages, training and competition</w:t>
      </w:r>
    </w:p>
    <w:p w14:paraId="6C3948A7" w14:textId="4EA213DA" w:rsidR="00975EAC" w:rsidRPr="0024491C" w:rsidRDefault="00E64A04" w:rsidP="00DD3544">
      <w:pPr>
        <w:pStyle w:val="ListParagraph"/>
        <w:numPr>
          <w:ilvl w:val="0"/>
          <w:numId w:val="13"/>
        </w:numPr>
        <w:spacing w:before="120" w:line="280" w:lineRule="exact"/>
        <w:ind w:left="714" w:hanging="357"/>
        <w:rPr>
          <w:rFonts w:ascii="Gill Sans MT" w:hAnsi="Gill Sans MT"/>
          <w:color w:val="404040" w:themeColor="text1" w:themeTint="BF"/>
          <w:sz w:val="22"/>
          <w:szCs w:val="22"/>
        </w:rPr>
      </w:pPr>
      <w:r w:rsidRPr="0024491C">
        <w:rPr>
          <w:rFonts w:ascii="Gill Sans MT" w:hAnsi="Gill Sans MT"/>
          <w:color w:val="404040" w:themeColor="text1" w:themeTint="BF"/>
          <w:sz w:val="22"/>
          <w:szCs w:val="22"/>
        </w:rPr>
        <w:t>D</w:t>
      </w:r>
      <w:r w:rsidR="00A477A4" w:rsidRPr="0024491C">
        <w:rPr>
          <w:rFonts w:ascii="Gill Sans MT" w:hAnsi="Gill Sans MT"/>
          <w:color w:val="404040" w:themeColor="text1" w:themeTint="BF"/>
          <w:sz w:val="22"/>
          <w:szCs w:val="22"/>
        </w:rPr>
        <w:t>ensity quotient of 1 person per 4sqm</w:t>
      </w:r>
    </w:p>
    <w:p w14:paraId="69591DA9" w14:textId="77777777" w:rsidR="003E0BD8" w:rsidRPr="0024491C" w:rsidRDefault="003E0BD8" w:rsidP="003E0BD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Limited to minimum number of people required to participate in and facilitate the activity (i.e. players, coaches, officials) and must be within venue limits </w:t>
      </w:r>
      <w:r w:rsidRPr="0024491C">
        <w:rPr>
          <w:rFonts w:ascii="Gill Sans MT" w:hAnsi="Gill Sans MT" w:cs="Calibri"/>
          <w:sz w:val="22"/>
          <w:szCs w:val="22"/>
          <w:u w:val="single"/>
          <w:lang w:val="en-GB"/>
        </w:rPr>
        <w:t>above for indoor sports and outdoor sports are limited to 1,000 people per venue</w:t>
      </w:r>
      <w:r w:rsidRPr="0024491C">
        <w:rPr>
          <w:rFonts w:ascii="Gill Sans MT" w:hAnsi="Gill Sans MT" w:cs="Calibri"/>
          <w:sz w:val="22"/>
          <w:szCs w:val="22"/>
          <w:lang w:val="en-GB"/>
        </w:rPr>
        <w:t> </w:t>
      </w:r>
    </w:p>
    <w:p w14:paraId="644F97B6" w14:textId="156F5363" w:rsidR="009D4232" w:rsidRPr="000553D7" w:rsidRDefault="003E0BD8" w:rsidP="000553D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Spectators </w:t>
      </w:r>
      <w:r w:rsidRPr="0024491C">
        <w:rPr>
          <w:rFonts w:ascii="Gill Sans MT" w:hAnsi="Gill Sans MT" w:cs="Calibri"/>
          <w:b/>
          <w:bCs/>
          <w:sz w:val="22"/>
          <w:szCs w:val="22"/>
          <w:lang w:val="en-GB"/>
        </w:rPr>
        <w:t>not allowed</w:t>
      </w: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 (excludes people necessary for events such as teachers, instructors, trainers, coaches, umpires, carers, parents and guardians) </w:t>
      </w:r>
    </w:p>
    <w:p w14:paraId="6ADEAE0A" w14:textId="77777777" w:rsidR="000553D7" w:rsidRPr="000553D7" w:rsidRDefault="000553D7" w:rsidP="000553D7">
      <w:pPr>
        <w:autoSpaceDE w:val="0"/>
        <w:autoSpaceDN w:val="0"/>
        <w:adjustRightInd w:val="0"/>
        <w:ind w:left="360"/>
        <w:rPr>
          <w:rFonts w:ascii="Gill Sans MT" w:hAnsi="Gill Sans MT" w:cs="Calibri"/>
          <w:sz w:val="22"/>
          <w:szCs w:val="22"/>
          <w:lang w:val="en-GB"/>
        </w:rPr>
      </w:pPr>
    </w:p>
    <w:p w14:paraId="6CF69F4E" w14:textId="35E48FEF" w:rsidR="00FE289B" w:rsidRPr="00026948" w:rsidRDefault="00026948" w:rsidP="003356D7">
      <w:pPr>
        <w:spacing w:line="280" w:lineRule="exact"/>
        <w:rPr>
          <w:rFonts w:ascii="Gill Sans MT" w:hAnsi="Gill Sans MT"/>
          <w:b/>
          <w:bCs/>
          <w:color w:val="808080" w:themeColor="background1" w:themeShade="80"/>
        </w:rPr>
      </w:pPr>
      <w:r w:rsidRPr="00026948">
        <w:rPr>
          <w:rFonts w:ascii="Gill Sans MT" w:hAnsi="Gill Sans MT"/>
          <w:b/>
          <w:bCs/>
          <w:color w:val="808080" w:themeColor="background1" w:themeShade="80"/>
        </w:rPr>
        <w:t>REQUIRMENTS FOR</w:t>
      </w:r>
      <w:r w:rsidR="00F90E1A" w:rsidRPr="00026948">
        <w:rPr>
          <w:rFonts w:ascii="Gill Sans MT" w:hAnsi="Gill Sans MT"/>
          <w:b/>
          <w:bCs/>
          <w:color w:val="808080" w:themeColor="background1" w:themeShade="80"/>
        </w:rPr>
        <w:t xml:space="preserve"> PHYSICAL RECREATION AND COMMUNITY IN REGIONAL VICTORIA</w:t>
      </w:r>
    </w:p>
    <w:p w14:paraId="498C3E60" w14:textId="77777777" w:rsidR="00FE5734" w:rsidRPr="0024491C" w:rsidRDefault="00FE5734" w:rsidP="00FE5734">
      <w:pPr>
        <w:spacing w:line="280" w:lineRule="exact"/>
        <w:rPr>
          <w:rFonts w:ascii="Gill Sans MT" w:hAnsi="Gill Sans MT"/>
          <w:b/>
          <w:bCs/>
          <w:color w:val="404040" w:themeColor="text1" w:themeTint="BF"/>
          <w:u w:val="single"/>
        </w:rPr>
      </w:pPr>
    </w:p>
    <w:p w14:paraId="6E0EAD78" w14:textId="58B597C5" w:rsidR="00FE5734" w:rsidRPr="0024491C" w:rsidRDefault="00FE5734" w:rsidP="00FE5734">
      <w:pPr>
        <w:spacing w:line="280" w:lineRule="exact"/>
        <w:rPr>
          <w:rFonts w:ascii="Gill Sans MT" w:hAnsi="Gill Sans MT"/>
          <w:b/>
          <w:bCs/>
          <w:color w:val="404040" w:themeColor="text1" w:themeTint="BF"/>
          <w:u w:val="single"/>
        </w:rPr>
      </w:pPr>
      <w:r w:rsidRPr="0024491C">
        <w:rPr>
          <w:rFonts w:ascii="Gill Sans MT" w:hAnsi="Gill Sans MT"/>
          <w:b/>
          <w:bCs/>
          <w:color w:val="404040" w:themeColor="text1" w:themeTint="BF"/>
          <w:u w:val="single"/>
        </w:rPr>
        <w:t>Physical Recreation:</w:t>
      </w:r>
    </w:p>
    <w:p w14:paraId="4421CAC1" w14:textId="77777777" w:rsidR="00FE5734" w:rsidRPr="0024491C" w:rsidRDefault="00FE5734" w:rsidP="00FE5734">
      <w:pPr>
        <w:pStyle w:val="ListParagraph"/>
        <w:numPr>
          <w:ilvl w:val="0"/>
          <w:numId w:val="13"/>
        </w:numPr>
        <w:spacing w:before="120" w:line="280" w:lineRule="exact"/>
        <w:ind w:left="714" w:hanging="357"/>
        <w:rPr>
          <w:rFonts w:ascii="Gill Sans MT" w:hAnsi="Gill Sans MT"/>
          <w:color w:val="404040" w:themeColor="text1" w:themeTint="BF"/>
          <w:sz w:val="22"/>
          <w:szCs w:val="22"/>
        </w:rPr>
      </w:pPr>
      <w:r w:rsidRPr="0024491C">
        <w:rPr>
          <w:rFonts w:ascii="Gill Sans MT" w:hAnsi="Gill Sans MT"/>
          <w:color w:val="404040" w:themeColor="text1" w:themeTint="BF"/>
          <w:sz w:val="22"/>
          <w:szCs w:val="22"/>
        </w:rPr>
        <w:t>Open – both indoors and outdoors</w:t>
      </w:r>
    </w:p>
    <w:p w14:paraId="5F6C392F" w14:textId="77777777" w:rsidR="00FE5734" w:rsidRPr="0024491C" w:rsidRDefault="00FE5734" w:rsidP="00FE5734">
      <w:pPr>
        <w:pStyle w:val="ListParagraph"/>
        <w:numPr>
          <w:ilvl w:val="0"/>
          <w:numId w:val="17"/>
        </w:numPr>
        <w:spacing w:line="280" w:lineRule="exact"/>
        <w:rPr>
          <w:rFonts w:ascii="Gill Sans MT" w:hAnsi="Gill Sans MT"/>
          <w:color w:val="404040" w:themeColor="text1" w:themeTint="BF"/>
          <w:sz w:val="22"/>
          <w:szCs w:val="22"/>
        </w:rPr>
      </w:pPr>
      <w:r w:rsidRPr="0024491C">
        <w:rPr>
          <w:rFonts w:ascii="Gill Sans MT" w:hAnsi="Gill Sans MT"/>
          <w:color w:val="404040" w:themeColor="text1" w:themeTint="BF"/>
          <w:sz w:val="22"/>
          <w:szCs w:val="22"/>
        </w:rPr>
        <w:t>Density quotient of 1 person per 4sqm</w:t>
      </w:r>
    </w:p>
    <w:p w14:paraId="287F0BA7" w14:textId="77777777" w:rsidR="00EF548B" w:rsidRPr="0024491C" w:rsidRDefault="00EF548B" w:rsidP="00EF548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Maximum venue capacity 300 per </w:t>
      </w:r>
      <w:r w:rsidRPr="0024491C">
        <w:rPr>
          <w:rFonts w:ascii="Gill Sans MT" w:hAnsi="Gill Sans MT" w:cs="Calibri"/>
          <w:b/>
          <w:bCs/>
          <w:sz w:val="22"/>
          <w:szCs w:val="22"/>
          <w:lang w:val="en-GB"/>
        </w:rPr>
        <w:t>indoor</w:t>
      </w: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 space and capacity of 1,000 per </w:t>
      </w:r>
      <w:r w:rsidRPr="0024491C">
        <w:rPr>
          <w:rFonts w:ascii="Gill Sans MT" w:hAnsi="Gill Sans MT" w:cs="Calibri"/>
          <w:b/>
          <w:bCs/>
          <w:sz w:val="22"/>
          <w:szCs w:val="22"/>
          <w:lang w:val="en-GB"/>
        </w:rPr>
        <w:t>outdoor</w:t>
      </w: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 space  </w:t>
      </w:r>
    </w:p>
    <w:p w14:paraId="2CEEDF6F" w14:textId="0FE30837" w:rsidR="00EF548B" w:rsidRPr="0024491C" w:rsidRDefault="00EF548B" w:rsidP="00EF548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>Maximum group size: 50 people indoors  </w:t>
      </w:r>
    </w:p>
    <w:p w14:paraId="1CBBDCB4" w14:textId="77777777" w:rsidR="00FE5734" w:rsidRPr="0024491C" w:rsidRDefault="00FE5734" w:rsidP="003356D7">
      <w:pPr>
        <w:spacing w:line="280" w:lineRule="exact"/>
        <w:rPr>
          <w:rFonts w:ascii="Gill Sans MT" w:hAnsi="Gill Sans MT"/>
          <w:b/>
          <w:bCs/>
          <w:color w:val="404040" w:themeColor="text1" w:themeTint="BF"/>
        </w:rPr>
      </w:pPr>
    </w:p>
    <w:p w14:paraId="287B2468" w14:textId="43E91F16" w:rsidR="00D320CF" w:rsidRPr="0024491C" w:rsidRDefault="00F90E1A" w:rsidP="003356D7">
      <w:pPr>
        <w:spacing w:before="120" w:after="120" w:line="280" w:lineRule="exact"/>
        <w:rPr>
          <w:rFonts w:ascii="Gill Sans MT" w:hAnsi="Gill Sans MT"/>
          <w:b/>
          <w:bCs/>
          <w:color w:val="404040" w:themeColor="text1" w:themeTint="BF"/>
          <w:u w:val="single"/>
        </w:rPr>
      </w:pPr>
      <w:r w:rsidRPr="0024491C">
        <w:rPr>
          <w:rFonts w:ascii="Gill Sans MT" w:hAnsi="Gill Sans MT"/>
          <w:b/>
          <w:bCs/>
          <w:color w:val="404040" w:themeColor="text1" w:themeTint="BF"/>
          <w:u w:val="single"/>
        </w:rPr>
        <w:t>Community Sport</w:t>
      </w:r>
    </w:p>
    <w:p w14:paraId="441FCF05" w14:textId="77777777" w:rsidR="00D94C8C" w:rsidRPr="0024491C" w:rsidRDefault="00D94C8C" w:rsidP="00D94C8C">
      <w:pPr>
        <w:pStyle w:val="ListParagraph"/>
        <w:numPr>
          <w:ilvl w:val="0"/>
          <w:numId w:val="26"/>
        </w:numPr>
        <w:spacing w:line="280" w:lineRule="exact"/>
        <w:rPr>
          <w:rFonts w:ascii="Gill Sans MT" w:hAnsi="Gill Sans MT"/>
          <w:color w:val="404040" w:themeColor="text1" w:themeTint="BF"/>
          <w:sz w:val="22"/>
          <w:szCs w:val="22"/>
        </w:rPr>
      </w:pPr>
      <w:r w:rsidRPr="0024491C">
        <w:rPr>
          <w:rFonts w:ascii="Gill Sans MT" w:hAnsi="Gill Sans MT"/>
          <w:color w:val="404040" w:themeColor="text1" w:themeTint="BF"/>
          <w:sz w:val="22"/>
          <w:szCs w:val="22"/>
        </w:rPr>
        <w:t>Open for all ages, training and competition  </w:t>
      </w:r>
    </w:p>
    <w:p w14:paraId="1355C5B1" w14:textId="460DCCF3" w:rsidR="00D94C8C" w:rsidRPr="0024491C" w:rsidRDefault="00D94C8C" w:rsidP="00D94C8C">
      <w:pPr>
        <w:pStyle w:val="ListParagraph"/>
        <w:numPr>
          <w:ilvl w:val="0"/>
          <w:numId w:val="26"/>
        </w:numPr>
        <w:spacing w:line="280" w:lineRule="exact"/>
        <w:rPr>
          <w:rFonts w:ascii="Gill Sans MT" w:hAnsi="Gill Sans MT"/>
          <w:color w:val="404040" w:themeColor="text1" w:themeTint="BF"/>
          <w:sz w:val="22"/>
          <w:szCs w:val="22"/>
        </w:rPr>
      </w:pPr>
      <w:r w:rsidRPr="0024491C">
        <w:rPr>
          <w:rFonts w:ascii="Gill Sans MT" w:hAnsi="Gill Sans MT"/>
          <w:color w:val="404040" w:themeColor="text1" w:themeTint="BF"/>
          <w:sz w:val="22"/>
          <w:szCs w:val="22"/>
        </w:rPr>
        <w:t>Limited to minimum number of people required to participate in and facilitate the activity and must be within venue limits above  </w:t>
      </w:r>
    </w:p>
    <w:p w14:paraId="59B8086D" w14:textId="330D3D62" w:rsidR="00CA0BE8" w:rsidRPr="0024491C" w:rsidRDefault="00D94C8C" w:rsidP="00D94C8C">
      <w:pPr>
        <w:pStyle w:val="ListParagraph"/>
        <w:numPr>
          <w:ilvl w:val="0"/>
          <w:numId w:val="26"/>
        </w:numPr>
        <w:spacing w:line="280" w:lineRule="exact"/>
        <w:rPr>
          <w:rFonts w:ascii="Gill Sans MT" w:hAnsi="Gill Sans MT"/>
          <w:b/>
          <w:bCs/>
          <w:color w:val="404040" w:themeColor="text1" w:themeTint="BF"/>
          <w:sz w:val="22"/>
          <w:szCs w:val="22"/>
        </w:rPr>
      </w:pPr>
      <w:r w:rsidRPr="0024491C">
        <w:rPr>
          <w:rFonts w:ascii="Gill Sans MT" w:hAnsi="Gill Sans MT"/>
          <w:color w:val="404040" w:themeColor="text1" w:themeTint="BF"/>
          <w:sz w:val="22"/>
          <w:szCs w:val="22"/>
        </w:rPr>
        <w:t>Spectators allowed within venue limits </w:t>
      </w:r>
    </w:p>
    <w:p w14:paraId="1DF89FDC" w14:textId="77777777" w:rsidR="00DF78B5" w:rsidRPr="0024491C" w:rsidRDefault="00DF78B5" w:rsidP="00DF78B5">
      <w:pPr>
        <w:pStyle w:val="ListParagraph"/>
        <w:spacing w:line="280" w:lineRule="exact"/>
        <w:rPr>
          <w:rFonts w:ascii="Gill Sans MT" w:hAnsi="Gill Sans MT"/>
          <w:b/>
          <w:bCs/>
          <w:color w:val="404040" w:themeColor="text1" w:themeTint="BF"/>
          <w:sz w:val="22"/>
          <w:szCs w:val="22"/>
        </w:rPr>
      </w:pPr>
    </w:p>
    <w:p w14:paraId="08A5EC6E" w14:textId="2645D7B8" w:rsidR="00DF78B5" w:rsidRPr="0024491C" w:rsidRDefault="00DF78B5" w:rsidP="00DF78B5">
      <w:pPr>
        <w:spacing w:after="240" w:line="280" w:lineRule="exact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/>
          <w:b/>
          <w:bCs/>
          <w:color w:val="1F497D" w:themeColor="text2"/>
          <w:sz w:val="28"/>
          <w:szCs w:val="28"/>
        </w:rPr>
        <w:t>QR</w:t>
      </w:r>
      <w:r w:rsidRPr="0024491C">
        <w:rPr>
          <w:rFonts w:ascii="Gill Sans MT" w:hAnsi="Gill Sans MT" w:cs="Calibri"/>
          <w:b/>
          <w:bCs/>
          <w:sz w:val="22"/>
          <w:szCs w:val="22"/>
          <w:lang w:val="en-GB"/>
        </w:rPr>
        <w:t xml:space="preserve"> </w:t>
      </w:r>
      <w:r w:rsidR="00026948">
        <w:rPr>
          <w:rFonts w:ascii="Gill Sans MT" w:hAnsi="Gill Sans MT"/>
          <w:b/>
          <w:bCs/>
          <w:color w:val="1F497D" w:themeColor="text2"/>
          <w:sz w:val="28"/>
          <w:szCs w:val="28"/>
        </w:rPr>
        <w:t>CODES</w:t>
      </w:r>
      <w:r w:rsidRPr="0024491C">
        <w:rPr>
          <w:rFonts w:ascii="Gill Sans MT" w:hAnsi="Gill Sans MT" w:cs="Calibri"/>
          <w:b/>
          <w:bCs/>
          <w:sz w:val="22"/>
          <w:szCs w:val="22"/>
          <w:lang w:val="en-GB"/>
        </w:rPr>
        <w:t> </w:t>
      </w:r>
      <w:r w:rsidRPr="0024491C">
        <w:rPr>
          <w:rFonts w:ascii="Gill Sans MT" w:hAnsi="Gill Sans MT" w:cs="Calibri"/>
          <w:sz w:val="22"/>
          <w:szCs w:val="22"/>
          <w:lang w:val="en-GB"/>
        </w:rPr>
        <w:t> </w:t>
      </w:r>
    </w:p>
    <w:p w14:paraId="25F7C796" w14:textId="67F74DA9" w:rsidR="00DF78B5" w:rsidRPr="0024491C" w:rsidRDefault="00DF78B5" w:rsidP="00DF78B5">
      <w:p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All </w:t>
      </w:r>
      <w:r w:rsidR="00B538A5" w:rsidRPr="0024491C">
        <w:rPr>
          <w:rFonts w:ascii="Gill Sans MT" w:hAnsi="Gill Sans MT" w:cs="Calibri"/>
          <w:sz w:val="22"/>
          <w:szCs w:val="22"/>
          <w:lang w:val="en-GB"/>
        </w:rPr>
        <w:t>businesses and facilities</w:t>
      </w: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 are now required to use the </w:t>
      </w:r>
      <w:hyperlink r:id="rId14" w:history="1">
        <w:r w:rsidRPr="0024491C">
          <w:rPr>
            <w:rFonts w:ascii="Gill Sans MT" w:hAnsi="Gill Sans MT" w:cs="Calibri"/>
            <w:color w:val="0B4CB4"/>
            <w:sz w:val="22"/>
            <w:szCs w:val="22"/>
            <w:u w:val="single" w:color="0B4CB4"/>
            <w:lang w:val="en-GB"/>
          </w:rPr>
          <w:t>Victorian Government QR Code Service</w:t>
        </w:r>
      </w:hyperlink>
      <w:r w:rsidRPr="0024491C">
        <w:rPr>
          <w:rFonts w:ascii="Gill Sans MT" w:hAnsi="Gill Sans MT" w:cs="Calibri"/>
          <w:sz w:val="22"/>
          <w:szCs w:val="22"/>
          <w:lang w:val="en-GB"/>
        </w:rPr>
        <w:t>, unless an exemption applies. </w:t>
      </w:r>
      <w:r w:rsidR="00595747" w:rsidRPr="0024491C">
        <w:rPr>
          <w:rFonts w:ascii="Gill Sans MT" w:hAnsi="Gill Sans MT" w:cs="Calibri"/>
          <w:sz w:val="22"/>
          <w:szCs w:val="22"/>
          <w:lang w:val="en-GB"/>
        </w:rPr>
        <w:t xml:space="preserve">You </w:t>
      </w: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must ensure that every </w:t>
      </w:r>
      <w:r w:rsidR="00595747" w:rsidRPr="0024491C">
        <w:rPr>
          <w:rFonts w:ascii="Gill Sans MT" w:hAnsi="Gill Sans MT" w:cs="Calibri"/>
          <w:sz w:val="22"/>
          <w:szCs w:val="22"/>
          <w:lang w:val="en-GB"/>
        </w:rPr>
        <w:t>competitor/</w:t>
      </w:r>
      <w:r w:rsidR="00E47829" w:rsidRPr="0024491C">
        <w:rPr>
          <w:rFonts w:ascii="Gill Sans MT" w:hAnsi="Gill Sans MT" w:cs="Calibri"/>
          <w:sz w:val="22"/>
          <w:szCs w:val="22"/>
          <w:lang w:val="en-GB"/>
        </w:rPr>
        <w:t>participant</w:t>
      </w: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 and visitor has checked-in, no matter how long they are at the premises.  </w:t>
      </w:r>
    </w:p>
    <w:p w14:paraId="3861A0C0" w14:textId="76B79E39" w:rsidR="00DF78B5" w:rsidRPr="0024491C" w:rsidRDefault="00DF78B5" w:rsidP="00097FD6">
      <w:pPr>
        <w:pStyle w:val="ListParagraph"/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</w:p>
    <w:p w14:paraId="1460C3F0" w14:textId="6F15DA26" w:rsidR="00DF78B5" w:rsidRPr="0024491C" w:rsidRDefault="00026948" w:rsidP="00D74308">
      <w:pPr>
        <w:spacing w:after="240" w:line="280" w:lineRule="exact"/>
        <w:rPr>
          <w:rFonts w:ascii="Gill Sans MT" w:hAnsi="Gill Sans MT"/>
          <w:b/>
          <w:bCs/>
          <w:color w:val="1F497D" w:themeColor="text2"/>
          <w:sz w:val="28"/>
          <w:szCs w:val="28"/>
        </w:rPr>
      </w:pPr>
      <w:r w:rsidRPr="0024491C">
        <w:rPr>
          <w:rFonts w:ascii="Gill Sans MT" w:hAnsi="Gill Sans MT"/>
          <w:b/>
          <w:bCs/>
          <w:color w:val="1F497D" w:themeColor="text2"/>
          <w:sz w:val="28"/>
          <w:szCs w:val="28"/>
        </w:rPr>
        <w:t xml:space="preserve">OTHER IMPORTANT INFORMATION </w:t>
      </w:r>
    </w:p>
    <w:p w14:paraId="5F498E06" w14:textId="52FF5DC8" w:rsidR="00DF78B5" w:rsidRPr="0024491C" w:rsidRDefault="00DF78B5" w:rsidP="00DF78B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>Anyone with symptoms should get tested immediately</w:t>
      </w:r>
      <w:r w:rsidR="00097FD6" w:rsidRPr="0024491C">
        <w:rPr>
          <w:rFonts w:ascii="Gill Sans MT" w:hAnsi="Gill Sans MT" w:cs="Calibri"/>
          <w:sz w:val="22"/>
          <w:szCs w:val="22"/>
          <w:lang w:val="en-GB"/>
        </w:rPr>
        <w:t>. T</w:t>
      </w: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he list of </w:t>
      </w:r>
      <w:hyperlink r:id="rId15" w:history="1">
        <w:r w:rsidRPr="0024491C">
          <w:rPr>
            <w:rFonts w:ascii="Gill Sans MT" w:hAnsi="Gill Sans MT" w:cs="Calibri"/>
            <w:color w:val="0B4CB4"/>
            <w:sz w:val="22"/>
            <w:szCs w:val="22"/>
            <w:u w:val="single" w:color="0B4CB4"/>
            <w:lang w:val="en-GB"/>
          </w:rPr>
          <w:t>testing sites</w:t>
        </w:r>
      </w:hyperlink>
      <w:r w:rsidRPr="0024491C">
        <w:rPr>
          <w:rFonts w:ascii="Gill Sans MT" w:hAnsi="Gill Sans MT" w:cs="Calibri"/>
          <w:sz w:val="22"/>
          <w:szCs w:val="22"/>
          <w:lang w:val="en-GB"/>
        </w:rPr>
        <w:t xml:space="preserve"> includes wait times. </w:t>
      </w:r>
    </w:p>
    <w:p w14:paraId="23DA7318" w14:textId="77777777" w:rsidR="00DF78B5" w:rsidRPr="0024491C" w:rsidRDefault="00DF78B5" w:rsidP="00DF78B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All Victorians over the age of 40 are eligible for the COVID-19 vaccine. For more information on how to book your vaccine appointment, visit the </w:t>
      </w:r>
      <w:hyperlink r:id="rId16" w:history="1">
        <w:r w:rsidRPr="0024491C">
          <w:rPr>
            <w:rFonts w:ascii="Gill Sans MT" w:hAnsi="Gill Sans MT" w:cs="Calibri"/>
            <w:color w:val="0B4CB4"/>
            <w:sz w:val="22"/>
            <w:szCs w:val="22"/>
            <w:u w:val="single" w:color="0B4CB4"/>
            <w:lang w:val="en-GB"/>
          </w:rPr>
          <w:t>Coronavirus website</w:t>
        </w:r>
      </w:hyperlink>
      <w:r w:rsidRPr="0024491C">
        <w:rPr>
          <w:rFonts w:ascii="Gill Sans MT" w:hAnsi="Gill Sans MT" w:cs="Calibri"/>
          <w:sz w:val="22"/>
          <w:szCs w:val="22"/>
          <w:lang w:val="en-GB"/>
        </w:rPr>
        <w:t>.</w:t>
      </w:r>
      <w:r w:rsidRPr="0024491C">
        <w:rPr>
          <w:rFonts w:ascii="Arial" w:hAnsi="Arial" w:cs="Arial"/>
          <w:sz w:val="22"/>
          <w:szCs w:val="22"/>
          <w:lang w:val="en-GB"/>
        </w:rPr>
        <w:t> </w:t>
      </w:r>
      <w:r w:rsidRPr="0024491C">
        <w:rPr>
          <w:rFonts w:ascii="Gill Sans MT" w:hAnsi="Gill Sans MT" w:cs="Calibri"/>
          <w:sz w:val="22"/>
          <w:szCs w:val="22"/>
          <w:lang w:val="en-GB"/>
        </w:rPr>
        <w:t>  </w:t>
      </w:r>
    </w:p>
    <w:p w14:paraId="0E7E1D50" w14:textId="77777777" w:rsidR="00DF78B5" w:rsidRPr="0024491C" w:rsidRDefault="00DF78B5" w:rsidP="00DF78B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As restrictions ease, it’s important to check your </w:t>
      </w:r>
      <w:hyperlink r:id="rId17" w:history="1">
        <w:proofErr w:type="spellStart"/>
        <w:r w:rsidRPr="0024491C">
          <w:rPr>
            <w:rFonts w:ascii="Gill Sans MT" w:hAnsi="Gill Sans MT" w:cs="Calibri"/>
            <w:color w:val="0B4CB4"/>
            <w:sz w:val="22"/>
            <w:szCs w:val="22"/>
            <w:u w:val="single" w:color="0B4CB4"/>
            <w:lang w:val="en-GB"/>
          </w:rPr>
          <w:t>COVIDSafe</w:t>
        </w:r>
        <w:proofErr w:type="spellEnd"/>
        <w:r w:rsidRPr="0024491C">
          <w:rPr>
            <w:rFonts w:ascii="Gill Sans MT" w:hAnsi="Gill Sans MT" w:cs="Calibri"/>
            <w:color w:val="0B4CB4"/>
            <w:sz w:val="22"/>
            <w:szCs w:val="22"/>
            <w:u w:val="single" w:color="0B4CB4"/>
            <w:lang w:val="en-GB"/>
          </w:rPr>
          <w:t xml:space="preserve"> Plan</w:t>
        </w:r>
      </w:hyperlink>
      <w:r w:rsidRPr="0024491C">
        <w:rPr>
          <w:rFonts w:ascii="Gill Sans MT" w:hAnsi="Gill Sans MT" w:cs="Calibri"/>
          <w:sz w:val="22"/>
          <w:szCs w:val="22"/>
          <w:lang w:val="en-GB"/>
        </w:rPr>
        <w:t xml:space="preserve"> is up to date. </w:t>
      </w:r>
    </w:p>
    <w:p w14:paraId="17374561" w14:textId="77777777" w:rsidR="00DF78B5" w:rsidRPr="0024491C" w:rsidRDefault="00DF78B5" w:rsidP="00DF78B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Gill Sans MT" w:hAnsi="Gill Sans MT" w:cs="Calibri"/>
          <w:sz w:val="22"/>
          <w:szCs w:val="22"/>
          <w:lang w:val="en-GB"/>
        </w:rPr>
      </w:pPr>
      <w:r w:rsidRPr="0024491C">
        <w:rPr>
          <w:rFonts w:ascii="Gill Sans MT" w:hAnsi="Gill Sans MT" w:cs="Calibri"/>
          <w:sz w:val="22"/>
          <w:szCs w:val="22"/>
          <w:lang w:val="en-GB"/>
        </w:rPr>
        <w:t xml:space="preserve">For more information, visit </w:t>
      </w:r>
      <w:hyperlink r:id="rId18" w:history="1">
        <w:r w:rsidRPr="0024491C">
          <w:rPr>
            <w:rFonts w:ascii="Gill Sans MT" w:hAnsi="Gill Sans MT" w:cs="Calibri"/>
            <w:color w:val="0B4CB4"/>
            <w:sz w:val="22"/>
            <w:szCs w:val="22"/>
            <w:u w:val="single" w:color="0B4CB4"/>
            <w:lang w:val="en-GB"/>
          </w:rPr>
          <w:t>coronavirus.vic.gov.au</w:t>
        </w:r>
      </w:hyperlink>
      <w:r w:rsidRPr="0024491C">
        <w:rPr>
          <w:rFonts w:ascii="Gill Sans MT" w:hAnsi="Gill Sans MT" w:cs="Calibri"/>
          <w:sz w:val="22"/>
          <w:szCs w:val="22"/>
          <w:lang w:val="en-GB"/>
        </w:rPr>
        <w:t xml:space="preserve"> or call the Business Victoria hotline on 13 22 15. </w:t>
      </w:r>
    </w:p>
    <w:p w14:paraId="79D1116F" w14:textId="77777777" w:rsidR="00315F11" w:rsidRPr="0024491C" w:rsidRDefault="00315F11" w:rsidP="009566D2">
      <w:pPr>
        <w:spacing w:line="280" w:lineRule="exact"/>
        <w:rPr>
          <w:rFonts w:ascii="Gill Sans MT" w:hAnsi="Gill Sans MT"/>
          <w:color w:val="404040" w:themeColor="text1" w:themeTint="BF"/>
          <w:sz w:val="22"/>
          <w:szCs w:val="22"/>
        </w:rPr>
      </w:pPr>
    </w:p>
    <w:p w14:paraId="68CEE199" w14:textId="63F2EF3E" w:rsidR="002C58F1" w:rsidRPr="0024491C" w:rsidRDefault="0074725F" w:rsidP="009566D2">
      <w:pPr>
        <w:spacing w:line="280" w:lineRule="exact"/>
        <w:rPr>
          <w:rFonts w:ascii="Gill Sans MT" w:hAnsi="Gill Sans MT"/>
          <w:color w:val="404040" w:themeColor="text1" w:themeTint="BF"/>
          <w:sz w:val="22"/>
          <w:szCs w:val="22"/>
        </w:rPr>
      </w:pPr>
      <w:r w:rsidRPr="0024491C">
        <w:rPr>
          <w:rFonts w:ascii="Gill Sans MT" w:hAnsi="Gill Sans MT"/>
          <w:color w:val="404040" w:themeColor="text1" w:themeTint="BF"/>
          <w:sz w:val="22"/>
          <w:szCs w:val="22"/>
        </w:rPr>
        <w:t>Stay safe</w:t>
      </w:r>
      <w:r w:rsidR="00840F18" w:rsidRPr="0024491C">
        <w:rPr>
          <w:rFonts w:ascii="Gill Sans MT" w:hAnsi="Gill Sans MT"/>
          <w:color w:val="404040" w:themeColor="text1" w:themeTint="BF"/>
          <w:sz w:val="22"/>
          <w:szCs w:val="22"/>
        </w:rPr>
        <w:t xml:space="preserve">, </w:t>
      </w:r>
      <w:r w:rsidRPr="0024491C">
        <w:rPr>
          <w:rFonts w:ascii="Gill Sans MT" w:hAnsi="Gill Sans MT"/>
          <w:color w:val="404040" w:themeColor="text1" w:themeTint="BF"/>
          <w:sz w:val="22"/>
          <w:szCs w:val="22"/>
        </w:rPr>
        <w:t>take care</w:t>
      </w:r>
      <w:r w:rsidR="009B3049" w:rsidRPr="0024491C">
        <w:rPr>
          <w:rFonts w:ascii="Gill Sans MT" w:hAnsi="Gill Sans MT"/>
          <w:color w:val="404040" w:themeColor="text1" w:themeTint="BF"/>
          <w:sz w:val="22"/>
          <w:szCs w:val="22"/>
        </w:rPr>
        <w:t>,</w:t>
      </w:r>
      <w:r w:rsidR="00840F18" w:rsidRPr="0024491C">
        <w:rPr>
          <w:rFonts w:ascii="Gill Sans MT" w:hAnsi="Gill Sans MT"/>
          <w:color w:val="404040" w:themeColor="text1" w:themeTint="BF"/>
          <w:sz w:val="22"/>
          <w:szCs w:val="22"/>
        </w:rPr>
        <w:t xml:space="preserve"> enjoy your riding.</w:t>
      </w:r>
    </w:p>
    <w:p w14:paraId="683B9A37" w14:textId="77777777" w:rsidR="00202FCC" w:rsidRPr="0024491C" w:rsidRDefault="00202FCC" w:rsidP="009566D2">
      <w:pPr>
        <w:spacing w:line="280" w:lineRule="exact"/>
        <w:rPr>
          <w:rFonts w:ascii="Gill Sans MT" w:hAnsi="Gill Sans MT"/>
          <w:b/>
          <w:bCs/>
          <w:color w:val="404040" w:themeColor="text1" w:themeTint="BF"/>
          <w:sz w:val="22"/>
          <w:szCs w:val="22"/>
        </w:rPr>
      </w:pPr>
    </w:p>
    <w:p w14:paraId="2DAA83F7" w14:textId="77777777" w:rsidR="002C58F1" w:rsidRPr="0024491C" w:rsidRDefault="002C58F1" w:rsidP="009566D2">
      <w:pPr>
        <w:spacing w:line="280" w:lineRule="exact"/>
        <w:rPr>
          <w:rFonts w:ascii="Gill Sans MT" w:hAnsi="Gill Sans MT"/>
          <w:color w:val="404040" w:themeColor="text1" w:themeTint="BF"/>
        </w:rPr>
      </w:pPr>
    </w:p>
    <w:p w14:paraId="6622E459" w14:textId="77777777" w:rsidR="006B6348" w:rsidRPr="0024491C" w:rsidRDefault="006B6348" w:rsidP="009566D2">
      <w:pPr>
        <w:spacing w:line="280" w:lineRule="exact"/>
        <w:rPr>
          <w:rFonts w:ascii="Gill Sans MT" w:hAnsi="Gill Sans MT"/>
          <w:color w:val="404040" w:themeColor="text1" w:themeTint="BF"/>
          <w:sz w:val="22"/>
          <w:szCs w:val="22"/>
        </w:rPr>
      </w:pPr>
    </w:p>
    <w:p w14:paraId="639F0897" w14:textId="77777777" w:rsidR="006B6348" w:rsidRPr="0024491C" w:rsidRDefault="006B6348" w:rsidP="009566D2">
      <w:pPr>
        <w:spacing w:line="280" w:lineRule="exact"/>
        <w:rPr>
          <w:rFonts w:ascii="Gill Sans MT" w:hAnsi="Gill Sans MT"/>
          <w:color w:val="404040" w:themeColor="text1" w:themeTint="BF"/>
          <w:sz w:val="22"/>
          <w:szCs w:val="22"/>
        </w:rPr>
      </w:pPr>
    </w:p>
    <w:sectPr w:rsidR="006B6348" w:rsidRPr="0024491C" w:rsidSect="009D4232">
      <w:headerReference w:type="default" r:id="rId19"/>
      <w:footerReference w:type="default" r:id="rId20"/>
      <w:pgSz w:w="11906" w:h="16838"/>
      <w:pgMar w:top="1504" w:right="720" w:bottom="720" w:left="720" w:header="8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58620" w14:textId="77777777" w:rsidR="00CF3484" w:rsidRDefault="00CF3484" w:rsidP="00D22917">
      <w:r>
        <w:separator/>
      </w:r>
    </w:p>
  </w:endnote>
  <w:endnote w:type="continuationSeparator" w:id="0">
    <w:p w14:paraId="28E80C26" w14:textId="77777777" w:rsidR="00CF3484" w:rsidRDefault="00CF3484" w:rsidP="00D22917">
      <w:r>
        <w:continuationSeparator/>
      </w:r>
    </w:p>
  </w:endnote>
  <w:endnote w:type="continuationNotice" w:id="1">
    <w:p w14:paraId="144999D9" w14:textId="77777777" w:rsidR="00CF3484" w:rsidRDefault="00CF3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IC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9AC81" w14:textId="77777777" w:rsidR="00D22917" w:rsidRPr="00D22917" w:rsidRDefault="00D22917" w:rsidP="00D22917">
    <w:pPr>
      <w:pStyle w:val="Footer"/>
      <w:jc w:val="center"/>
      <w:rPr>
        <w:rFonts w:ascii="Calibri" w:eastAsia="Calibri" w:hAnsi="Calibri" w:cs="Times New Roman"/>
        <w:i/>
        <w:color w:val="002060"/>
      </w:rPr>
    </w:pPr>
    <w:r w:rsidRPr="00D22917">
      <w:rPr>
        <w:rFonts w:ascii="Calibri" w:eastAsia="Calibri" w:hAnsi="Calibri" w:cs="Times New Roman"/>
        <w:i/>
        <w:color w:val="002060"/>
      </w:rPr>
      <w:t>To give everyone the opportunity to live their</w:t>
    </w:r>
    <w:r w:rsidRPr="00D22917">
      <w:rPr>
        <w:rFonts w:ascii="Calibri" w:eastAsia="Calibri" w:hAnsi="Calibri" w:cs="Times New Roman"/>
        <w:color w:val="002060"/>
      </w:rPr>
      <w:t xml:space="preserve"> </w:t>
    </w:r>
    <w:r w:rsidRPr="00D22917">
      <w:rPr>
        <w:rFonts w:ascii="Calibri" w:eastAsia="Calibri" w:hAnsi="Calibri" w:cs="Times New Roman"/>
        <w:i/>
        <w:color w:val="002060"/>
      </w:rPr>
      <w:t>EQUESTRIAN</w:t>
    </w:r>
    <w:r w:rsidRPr="00D22917">
      <w:rPr>
        <w:rFonts w:ascii="Calibri" w:eastAsia="Calibri" w:hAnsi="Calibri" w:cs="Times New Roman"/>
        <w:color w:val="002060"/>
      </w:rPr>
      <w:t xml:space="preserve"> </w:t>
    </w:r>
    <w:r w:rsidRPr="00D22917">
      <w:rPr>
        <w:rFonts w:ascii="Calibri" w:eastAsia="Calibri" w:hAnsi="Calibri" w:cs="Times New Roman"/>
        <w:i/>
        <w:color w:val="002060"/>
      </w:rPr>
      <w:t>Dream...</w:t>
    </w:r>
  </w:p>
  <w:p w14:paraId="07CB8A56" w14:textId="77777777" w:rsidR="00D22917" w:rsidRDefault="00D22917">
    <w:pPr>
      <w:pStyle w:val="Footer"/>
    </w:pPr>
  </w:p>
  <w:p w14:paraId="2686C4EF" w14:textId="77777777" w:rsidR="00D22917" w:rsidRDefault="00D229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C67EB" w14:textId="77777777" w:rsidR="00CF3484" w:rsidRDefault="00CF3484" w:rsidP="00D22917">
      <w:r>
        <w:separator/>
      </w:r>
    </w:p>
  </w:footnote>
  <w:footnote w:type="continuationSeparator" w:id="0">
    <w:p w14:paraId="7ECDFC96" w14:textId="77777777" w:rsidR="00CF3484" w:rsidRDefault="00CF3484" w:rsidP="00D22917">
      <w:r>
        <w:continuationSeparator/>
      </w:r>
    </w:p>
  </w:footnote>
  <w:footnote w:type="continuationNotice" w:id="1">
    <w:p w14:paraId="5EE2AF62" w14:textId="77777777" w:rsidR="00CF3484" w:rsidRDefault="00CF348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357D" w14:textId="3BA5CB6B" w:rsidR="00D22917" w:rsidRPr="009534CB" w:rsidRDefault="00054067" w:rsidP="009534CB">
    <w:pPr>
      <w:pStyle w:val="Title"/>
      <w:rPr>
        <w:sz w:val="17"/>
      </w:rPr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699"/>
    <w:multiLevelType w:val="hybridMultilevel"/>
    <w:tmpl w:val="CB702BF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0C3270"/>
    <w:multiLevelType w:val="hybridMultilevel"/>
    <w:tmpl w:val="5B52C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A776B"/>
    <w:multiLevelType w:val="hybridMultilevel"/>
    <w:tmpl w:val="183AAA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0641C"/>
    <w:multiLevelType w:val="hybridMultilevel"/>
    <w:tmpl w:val="AA4CC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76F1D"/>
    <w:multiLevelType w:val="hybridMultilevel"/>
    <w:tmpl w:val="00A4F2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06C83"/>
    <w:multiLevelType w:val="hybridMultilevel"/>
    <w:tmpl w:val="6ED2E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D18DF"/>
    <w:multiLevelType w:val="hybridMultilevel"/>
    <w:tmpl w:val="C2B43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93B1F"/>
    <w:multiLevelType w:val="hybridMultilevel"/>
    <w:tmpl w:val="8474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812AA"/>
    <w:multiLevelType w:val="multilevel"/>
    <w:tmpl w:val="6A8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451981"/>
    <w:multiLevelType w:val="hybridMultilevel"/>
    <w:tmpl w:val="306CF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84D8F"/>
    <w:multiLevelType w:val="hybridMultilevel"/>
    <w:tmpl w:val="60FE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020B1"/>
    <w:multiLevelType w:val="hybridMultilevel"/>
    <w:tmpl w:val="B5DC5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D6AC2"/>
    <w:multiLevelType w:val="hybridMultilevel"/>
    <w:tmpl w:val="38B4B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D46F1"/>
    <w:multiLevelType w:val="hybridMultilevel"/>
    <w:tmpl w:val="8DD6C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1547B"/>
    <w:multiLevelType w:val="hybridMultilevel"/>
    <w:tmpl w:val="66123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D7343"/>
    <w:multiLevelType w:val="hybridMultilevel"/>
    <w:tmpl w:val="5F28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4171D"/>
    <w:multiLevelType w:val="hybridMultilevel"/>
    <w:tmpl w:val="D20E0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779B2"/>
    <w:multiLevelType w:val="hybridMultilevel"/>
    <w:tmpl w:val="0706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31499"/>
    <w:multiLevelType w:val="hybridMultilevel"/>
    <w:tmpl w:val="C9C4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258FE"/>
    <w:multiLevelType w:val="hybridMultilevel"/>
    <w:tmpl w:val="B6EE5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26103"/>
    <w:multiLevelType w:val="hybridMultilevel"/>
    <w:tmpl w:val="D638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27308"/>
    <w:multiLevelType w:val="hybridMultilevel"/>
    <w:tmpl w:val="A640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73E22"/>
    <w:multiLevelType w:val="hybridMultilevel"/>
    <w:tmpl w:val="E424B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C447C7"/>
    <w:multiLevelType w:val="hybridMultilevel"/>
    <w:tmpl w:val="D7765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2551B"/>
    <w:multiLevelType w:val="hybridMultilevel"/>
    <w:tmpl w:val="6FEC4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235AE"/>
    <w:multiLevelType w:val="hybridMultilevel"/>
    <w:tmpl w:val="3FF4F354"/>
    <w:lvl w:ilvl="0" w:tplc="69428E8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25"/>
  </w:num>
  <w:num w:numId="3">
    <w:abstractNumId w:val="22"/>
  </w:num>
  <w:num w:numId="4">
    <w:abstractNumId w:val="11"/>
  </w:num>
  <w:num w:numId="5">
    <w:abstractNumId w:val="17"/>
  </w:num>
  <w:num w:numId="6">
    <w:abstractNumId w:val="10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8"/>
  </w:num>
  <w:num w:numId="12">
    <w:abstractNumId w:val="12"/>
  </w:num>
  <w:num w:numId="13">
    <w:abstractNumId w:val="23"/>
  </w:num>
  <w:num w:numId="14">
    <w:abstractNumId w:val="21"/>
  </w:num>
  <w:num w:numId="15">
    <w:abstractNumId w:val="20"/>
  </w:num>
  <w:num w:numId="16">
    <w:abstractNumId w:val="16"/>
  </w:num>
  <w:num w:numId="17">
    <w:abstractNumId w:val="1"/>
  </w:num>
  <w:num w:numId="18">
    <w:abstractNumId w:val="19"/>
  </w:num>
  <w:num w:numId="19">
    <w:abstractNumId w:val="6"/>
  </w:num>
  <w:num w:numId="20">
    <w:abstractNumId w:val="0"/>
  </w:num>
  <w:num w:numId="21">
    <w:abstractNumId w:val="14"/>
  </w:num>
  <w:num w:numId="22">
    <w:abstractNumId w:val="13"/>
  </w:num>
  <w:num w:numId="23">
    <w:abstractNumId w:val="4"/>
  </w:num>
  <w:num w:numId="24">
    <w:abstractNumId w:val="2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F1"/>
    <w:rsid w:val="0000119E"/>
    <w:rsid w:val="00003C3E"/>
    <w:rsid w:val="0000483A"/>
    <w:rsid w:val="00006F8E"/>
    <w:rsid w:val="000100C5"/>
    <w:rsid w:val="00010324"/>
    <w:rsid w:val="000201B4"/>
    <w:rsid w:val="00021DFF"/>
    <w:rsid w:val="00026948"/>
    <w:rsid w:val="00032AA9"/>
    <w:rsid w:val="00036AE7"/>
    <w:rsid w:val="00054067"/>
    <w:rsid w:val="000553D7"/>
    <w:rsid w:val="0006002E"/>
    <w:rsid w:val="0009366C"/>
    <w:rsid w:val="00097FD6"/>
    <w:rsid w:val="000A6F46"/>
    <w:rsid w:val="000B0A3B"/>
    <w:rsid w:val="000B6773"/>
    <w:rsid w:val="000D5163"/>
    <w:rsid w:val="000F38C9"/>
    <w:rsid w:val="000F5D75"/>
    <w:rsid w:val="001133AE"/>
    <w:rsid w:val="0012049D"/>
    <w:rsid w:val="00121B5A"/>
    <w:rsid w:val="00134A59"/>
    <w:rsid w:val="0017541B"/>
    <w:rsid w:val="0017786C"/>
    <w:rsid w:val="00182202"/>
    <w:rsid w:val="00184236"/>
    <w:rsid w:val="0018560F"/>
    <w:rsid w:val="001910DA"/>
    <w:rsid w:val="001C2496"/>
    <w:rsid w:val="001C79FB"/>
    <w:rsid w:val="001D2C37"/>
    <w:rsid w:val="001E57D7"/>
    <w:rsid w:val="00202FCC"/>
    <w:rsid w:val="00205CB9"/>
    <w:rsid w:val="00213B44"/>
    <w:rsid w:val="0024491C"/>
    <w:rsid w:val="00254408"/>
    <w:rsid w:val="002554A6"/>
    <w:rsid w:val="0026797B"/>
    <w:rsid w:val="002811DA"/>
    <w:rsid w:val="00283F82"/>
    <w:rsid w:val="002843BD"/>
    <w:rsid w:val="0028564F"/>
    <w:rsid w:val="002A02DE"/>
    <w:rsid w:val="002A0A33"/>
    <w:rsid w:val="002C2833"/>
    <w:rsid w:val="002C2AE7"/>
    <w:rsid w:val="002C58F1"/>
    <w:rsid w:val="002E3352"/>
    <w:rsid w:val="002E74AA"/>
    <w:rsid w:val="002F456D"/>
    <w:rsid w:val="00315F11"/>
    <w:rsid w:val="00316572"/>
    <w:rsid w:val="0032572C"/>
    <w:rsid w:val="003356D7"/>
    <w:rsid w:val="00341B88"/>
    <w:rsid w:val="00342F58"/>
    <w:rsid w:val="00345C00"/>
    <w:rsid w:val="003650EA"/>
    <w:rsid w:val="00365D4D"/>
    <w:rsid w:val="0037237C"/>
    <w:rsid w:val="00375FB6"/>
    <w:rsid w:val="00385CE3"/>
    <w:rsid w:val="00390E2D"/>
    <w:rsid w:val="003A20B3"/>
    <w:rsid w:val="003A279F"/>
    <w:rsid w:val="003B168C"/>
    <w:rsid w:val="003D0ECB"/>
    <w:rsid w:val="003E0BD8"/>
    <w:rsid w:val="003E6309"/>
    <w:rsid w:val="003E6B7F"/>
    <w:rsid w:val="003E7153"/>
    <w:rsid w:val="00400459"/>
    <w:rsid w:val="00406CEC"/>
    <w:rsid w:val="00407646"/>
    <w:rsid w:val="00412177"/>
    <w:rsid w:val="00415A64"/>
    <w:rsid w:val="00416C6B"/>
    <w:rsid w:val="00417BCA"/>
    <w:rsid w:val="00432571"/>
    <w:rsid w:val="0043465B"/>
    <w:rsid w:val="00435F3C"/>
    <w:rsid w:val="004406B3"/>
    <w:rsid w:val="00452319"/>
    <w:rsid w:val="00452541"/>
    <w:rsid w:val="00462810"/>
    <w:rsid w:val="004A0748"/>
    <w:rsid w:val="004A0FD4"/>
    <w:rsid w:val="004B2F07"/>
    <w:rsid w:val="004E062E"/>
    <w:rsid w:val="004E68D5"/>
    <w:rsid w:val="0050298F"/>
    <w:rsid w:val="005107DE"/>
    <w:rsid w:val="0051452F"/>
    <w:rsid w:val="00517654"/>
    <w:rsid w:val="0053298A"/>
    <w:rsid w:val="00535980"/>
    <w:rsid w:val="0058054D"/>
    <w:rsid w:val="00586861"/>
    <w:rsid w:val="00595747"/>
    <w:rsid w:val="005B5278"/>
    <w:rsid w:val="005C2AC5"/>
    <w:rsid w:val="005C4A20"/>
    <w:rsid w:val="005D196C"/>
    <w:rsid w:val="005E23B7"/>
    <w:rsid w:val="005F79BD"/>
    <w:rsid w:val="00600F1A"/>
    <w:rsid w:val="0061382C"/>
    <w:rsid w:val="006161BE"/>
    <w:rsid w:val="0062098E"/>
    <w:rsid w:val="00660C5B"/>
    <w:rsid w:val="00661E29"/>
    <w:rsid w:val="006876D5"/>
    <w:rsid w:val="00691159"/>
    <w:rsid w:val="0069328B"/>
    <w:rsid w:val="006B6348"/>
    <w:rsid w:val="006D1D12"/>
    <w:rsid w:val="006E0769"/>
    <w:rsid w:val="006E0F6C"/>
    <w:rsid w:val="006F3FE3"/>
    <w:rsid w:val="007016C0"/>
    <w:rsid w:val="007242EA"/>
    <w:rsid w:val="00731CA0"/>
    <w:rsid w:val="007409CA"/>
    <w:rsid w:val="0074725F"/>
    <w:rsid w:val="00747734"/>
    <w:rsid w:val="00754D49"/>
    <w:rsid w:val="00766231"/>
    <w:rsid w:val="007678DC"/>
    <w:rsid w:val="00794F28"/>
    <w:rsid w:val="007B344B"/>
    <w:rsid w:val="007D65E3"/>
    <w:rsid w:val="007E2883"/>
    <w:rsid w:val="007E61FC"/>
    <w:rsid w:val="007E6992"/>
    <w:rsid w:val="007F0D43"/>
    <w:rsid w:val="00807256"/>
    <w:rsid w:val="00807282"/>
    <w:rsid w:val="00810126"/>
    <w:rsid w:val="008339FC"/>
    <w:rsid w:val="00840F18"/>
    <w:rsid w:val="008563A7"/>
    <w:rsid w:val="008614BB"/>
    <w:rsid w:val="00862FCC"/>
    <w:rsid w:val="00867C07"/>
    <w:rsid w:val="00870324"/>
    <w:rsid w:val="008732A8"/>
    <w:rsid w:val="00884774"/>
    <w:rsid w:val="0089140D"/>
    <w:rsid w:val="008A27D1"/>
    <w:rsid w:val="008A5242"/>
    <w:rsid w:val="008C4EC5"/>
    <w:rsid w:val="008C7CB1"/>
    <w:rsid w:val="008D04DD"/>
    <w:rsid w:val="008D206A"/>
    <w:rsid w:val="008D5644"/>
    <w:rsid w:val="008E051B"/>
    <w:rsid w:val="008E0772"/>
    <w:rsid w:val="008F3D32"/>
    <w:rsid w:val="00900B03"/>
    <w:rsid w:val="0091295A"/>
    <w:rsid w:val="0091655E"/>
    <w:rsid w:val="00944A3B"/>
    <w:rsid w:val="009534CB"/>
    <w:rsid w:val="009566D2"/>
    <w:rsid w:val="00975EAC"/>
    <w:rsid w:val="009814D7"/>
    <w:rsid w:val="00981ABE"/>
    <w:rsid w:val="00987C9C"/>
    <w:rsid w:val="009979AC"/>
    <w:rsid w:val="009B3049"/>
    <w:rsid w:val="009B34A0"/>
    <w:rsid w:val="009B7265"/>
    <w:rsid w:val="009D2831"/>
    <w:rsid w:val="009D4232"/>
    <w:rsid w:val="00A06031"/>
    <w:rsid w:val="00A17D52"/>
    <w:rsid w:val="00A421A1"/>
    <w:rsid w:val="00A46AB9"/>
    <w:rsid w:val="00A477A4"/>
    <w:rsid w:val="00A50230"/>
    <w:rsid w:val="00A55DEB"/>
    <w:rsid w:val="00A71732"/>
    <w:rsid w:val="00A75CBC"/>
    <w:rsid w:val="00A97D10"/>
    <w:rsid w:val="00AB2876"/>
    <w:rsid w:val="00AC19D4"/>
    <w:rsid w:val="00AC1D74"/>
    <w:rsid w:val="00AC67F3"/>
    <w:rsid w:val="00AD3F34"/>
    <w:rsid w:val="00AD4194"/>
    <w:rsid w:val="00AD6608"/>
    <w:rsid w:val="00AE77B1"/>
    <w:rsid w:val="00AF1BFB"/>
    <w:rsid w:val="00AF2AEA"/>
    <w:rsid w:val="00AF68E2"/>
    <w:rsid w:val="00B05B2E"/>
    <w:rsid w:val="00B13EDF"/>
    <w:rsid w:val="00B22717"/>
    <w:rsid w:val="00B258D4"/>
    <w:rsid w:val="00B30B69"/>
    <w:rsid w:val="00B35FF6"/>
    <w:rsid w:val="00B377CC"/>
    <w:rsid w:val="00B4073B"/>
    <w:rsid w:val="00B43256"/>
    <w:rsid w:val="00B455AA"/>
    <w:rsid w:val="00B523AA"/>
    <w:rsid w:val="00B538A5"/>
    <w:rsid w:val="00B81E86"/>
    <w:rsid w:val="00B85EFD"/>
    <w:rsid w:val="00BA24B8"/>
    <w:rsid w:val="00BA2B85"/>
    <w:rsid w:val="00BC1B8E"/>
    <w:rsid w:val="00BC25B7"/>
    <w:rsid w:val="00BC2A4D"/>
    <w:rsid w:val="00BC3087"/>
    <w:rsid w:val="00BD5F33"/>
    <w:rsid w:val="00C1173A"/>
    <w:rsid w:val="00C17765"/>
    <w:rsid w:val="00C17B83"/>
    <w:rsid w:val="00C233E1"/>
    <w:rsid w:val="00C24762"/>
    <w:rsid w:val="00C247A7"/>
    <w:rsid w:val="00C27B14"/>
    <w:rsid w:val="00C31B4F"/>
    <w:rsid w:val="00C34468"/>
    <w:rsid w:val="00C40D66"/>
    <w:rsid w:val="00C415A4"/>
    <w:rsid w:val="00C51EE5"/>
    <w:rsid w:val="00C53631"/>
    <w:rsid w:val="00C54899"/>
    <w:rsid w:val="00C628BC"/>
    <w:rsid w:val="00C6532A"/>
    <w:rsid w:val="00C749DA"/>
    <w:rsid w:val="00C754EA"/>
    <w:rsid w:val="00C755FB"/>
    <w:rsid w:val="00C81A45"/>
    <w:rsid w:val="00C82C3B"/>
    <w:rsid w:val="00C96BA7"/>
    <w:rsid w:val="00CA0BE8"/>
    <w:rsid w:val="00CA5568"/>
    <w:rsid w:val="00CC12B2"/>
    <w:rsid w:val="00CC5189"/>
    <w:rsid w:val="00CE0EB1"/>
    <w:rsid w:val="00CF3484"/>
    <w:rsid w:val="00D037BA"/>
    <w:rsid w:val="00D11FCC"/>
    <w:rsid w:val="00D20196"/>
    <w:rsid w:val="00D22917"/>
    <w:rsid w:val="00D2356B"/>
    <w:rsid w:val="00D24AFB"/>
    <w:rsid w:val="00D27228"/>
    <w:rsid w:val="00D320CF"/>
    <w:rsid w:val="00D47A69"/>
    <w:rsid w:val="00D54D84"/>
    <w:rsid w:val="00D54F42"/>
    <w:rsid w:val="00D652F2"/>
    <w:rsid w:val="00D74308"/>
    <w:rsid w:val="00D761B9"/>
    <w:rsid w:val="00D829C4"/>
    <w:rsid w:val="00D85A3F"/>
    <w:rsid w:val="00D93428"/>
    <w:rsid w:val="00D94C8C"/>
    <w:rsid w:val="00DB76DA"/>
    <w:rsid w:val="00DD3057"/>
    <w:rsid w:val="00DD3544"/>
    <w:rsid w:val="00DD527B"/>
    <w:rsid w:val="00DD6CDD"/>
    <w:rsid w:val="00DE0C39"/>
    <w:rsid w:val="00DE224F"/>
    <w:rsid w:val="00DF45DB"/>
    <w:rsid w:val="00DF617C"/>
    <w:rsid w:val="00DF66E3"/>
    <w:rsid w:val="00DF78B5"/>
    <w:rsid w:val="00E207D5"/>
    <w:rsid w:val="00E47829"/>
    <w:rsid w:val="00E53033"/>
    <w:rsid w:val="00E53B39"/>
    <w:rsid w:val="00E5477F"/>
    <w:rsid w:val="00E57E0F"/>
    <w:rsid w:val="00E6410A"/>
    <w:rsid w:val="00E64A04"/>
    <w:rsid w:val="00E664DA"/>
    <w:rsid w:val="00E70A42"/>
    <w:rsid w:val="00E8439B"/>
    <w:rsid w:val="00E859C5"/>
    <w:rsid w:val="00E942CB"/>
    <w:rsid w:val="00EA2C90"/>
    <w:rsid w:val="00EB3D4F"/>
    <w:rsid w:val="00EB492D"/>
    <w:rsid w:val="00EE5FED"/>
    <w:rsid w:val="00EE7897"/>
    <w:rsid w:val="00EF1201"/>
    <w:rsid w:val="00EF548B"/>
    <w:rsid w:val="00F0738D"/>
    <w:rsid w:val="00F14FA7"/>
    <w:rsid w:val="00F23891"/>
    <w:rsid w:val="00F24302"/>
    <w:rsid w:val="00F26A17"/>
    <w:rsid w:val="00F349AC"/>
    <w:rsid w:val="00F377BA"/>
    <w:rsid w:val="00F37D59"/>
    <w:rsid w:val="00F44130"/>
    <w:rsid w:val="00F7705B"/>
    <w:rsid w:val="00F865FC"/>
    <w:rsid w:val="00F90E1A"/>
    <w:rsid w:val="00F91873"/>
    <w:rsid w:val="00FB2610"/>
    <w:rsid w:val="00FB5C46"/>
    <w:rsid w:val="00FC441D"/>
    <w:rsid w:val="00FC49D5"/>
    <w:rsid w:val="00FE289B"/>
    <w:rsid w:val="00FE5734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C20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48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32AA9"/>
    <w:pPr>
      <w:outlineLvl w:val="1"/>
    </w:pPr>
    <w:rPr>
      <w:rFonts w:ascii="Gill Sans MT" w:hAnsi="Gill Sans MT"/>
      <w:b/>
      <w:bCs/>
      <w:color w:val="404040" w:themeColor="text1" w:themeTint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917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2917"/>
  </w:style>
  <w:style w:type="paragraph" w:styleId="Footer">
    <w:name w:val="footer"/>
    <w:basedOn w:val="Normal"/>
    <w:link w:val="FooterChar"/>
    <w:uiPriority w:val="99"/>
    <w:unhideWhenUsed/>
    <w:rsid w:val="00D22917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22917"/>
  </w:style>
  <w:style w:type="character" w:styleId="Hyperlink">
    <w:name w:val="Hyperlink"/>
    <w:basedOn w:val="DefaultParagraphFont"/>
    <w:uiPriority w:val="99"/>
    <w:unhideWhenUsed/>
    <w:rsid w:val="00D24AFB"/>
    <w:rPr>
      <w:color w:val="0000FF" w:themeColor="hyperlink"/>
      <w:u w:val="single"/>
    </w:rPr>
  </w:style>
  <w:style w:type="paragraph" w:customStyle="1" w:styleId="Default">
    <w:name w:val="Default"/>
    <w:rsid w:val="008A27D1"/>
    <w:pPr>
      <w:autoSpaceDE w:val="0"/>
      <w:autoSpaceDN w:val="0"/>
      <w:adjustRightInd w:val="0"/>
      <w:spacing w:after="0" w:line="240" w:lineRule="auto"/>
    </w:pPr>
    <w:rPr>
      <w:rFonts w:ascii="Verdana" w:eastAsia="Times" w:hAnsi="Verdana" w:cs="Verdana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81A45"/>
    <w:pPr>
      <w:ind w:left="720"/>
      <w:contextualSpacing/>
    </w:pPr>
  </w:style>
  <w:style w:type="paragraph" w:customStyle="1" w:styleId="textbox">
    <w:name w:val="textbox"/>
    <w:basedOn w:val="Normal"/>
    <w:rsid w:val="00C81A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Title">
    <w:name w:val="Title"/>
    <w:basedOn w:val="Normal"/>
    <w:link w:val="TitleChar"/>
    <w:uiPriority w:val="10"/>
    <w:qFormat/>
    <w:rsid w:val="00054067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54067"/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6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3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348"/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7C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2AA9"/>
    <w:rPr>
      <w:rFonts w:ascii="Gill Sans MT" w:eastAsiaTheme="majorEastAsia" w:hAnsi="Gill Sans MT" w:cstheme="majorBidi"/>
      <w:b/>
      <w:bCs/>
      <w:color w:val="404040" w:themeColor="text1" w:themeTint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7DE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07DE"/>
    <w:pPr>
      <w:spacing w:after="0" w:line="240" w:lineRule="auto"/>
    </w:pPr>
    <w:rPr>
      <w:sz w:val="24"/>
      <w:szCs w:val="24"/>
    </w:rPr>
  </w:style>
  <w:style w:type="character" w:customStyle="1" w:styleId="A2">
    <w:name w:val="A2"/>
    <w:uiPriority w:val="99"/>
    <w:rsid w:val="0017786C"/>
    <w:rPr>
      <w:rFonts w:cs="VIC"/>
      <w:color w:val="211D1E"/>
      <w:sz w:val="18"/>
      <w:szCs w:val="18"/>
    </w:rPr>
  </w:style>
  <w:style w:type="character" w:customStyle="1" w:styleId="A3">
    <w:name w:val="A3"/>
    <w:uiPriority w:val="99"/>
    <w:rsid w:val="0017786C"/>
    <w:rPr>
      <w:rFonts w:cs="VIC"/>
      <w:color w:val="211D1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48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32AA9"/>
    <w:pPr>
      <w:outlineLvl w:val="1"/>
    </w:pPr>
    <w:rPr>
      <w:rFonts w:ascii="Gill Sans MT" w:hAnsi="Gill Sans MT"/>
      <w:b/>
      <w:bCs/>
      <w:color w:val="404040" w:themeColor="text1" w:themeTint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917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2917"/>
  </w:style>
  <w:style w:type="paragraph" w:styleId="Footer">
    <w:name w:val="footer"/>
    <w:basedOn w:val="Normal"/>
    <w:link w:val="FooterChar"/>
    <w:uiPriority w:val="99"/>
    <w:unhideWhenUsed/>
    <w:rsid w:val="00D22917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22917"/>
  </w:style>
  <w:style w:type="character" w:styleId="Hyperlink">
    <w:name w:val="Hyperlink"/>
    <w:basedOn w:val="DefaultParagraphFont"/>
    <w:uiPriority w:val="99"/>
    <w:unhideWhenUsed/>
    <w:rsid w:val="00D24AFB"/>
    <w:rPr>
      <w:color w:val="0000FF" w:themeColor="hyperlink"/>
      <w:u w:val="single"/>
    </w:rPr>
  </w:style>
  <w:style w:type="paragraph" w:customStyle="1" w:styleId="Default">
    <w:name w:val="Default"/>
    <w:rsid w:val="008A27D1"/>
    <w:pPr>
      <w:autoSpaceDE w:val="0"/>
      <w:autoSpaceDN w:val="0"/>
      <w:adjustRightInd w:val="0"/>
      <w:spacing w:after="0" w:line="240" w:lineRule="auto"/>
    </w:pPr>
    <w:rPr>
      <w:rFonts w:ascii="Verdana" w:eastAsia="Times" w:hAnsi="Verdana" w:cs="Verdana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81A45"/>
    <w:pPr>
      <w:ind w:left="720"/>
      <w:contextualSpacing/>
    </w:pPr>
  </w:style>
  <w:style w:type="paragraph" w:customStyle="1" w:styleId="textbox">
    <w:name w:val="textbox"/>
    <w:basedOn w:val="Normal"/>
    <w:rsid w:val="00C81A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Title">
    <w:name w:val="Title"/>
    <w:basedOn w:val="Normal"/>
    <w:link w:val="TitleChar"/>
    <w:uiPriority w:val="10"/>
    <w:qFormat/>
    <w:rsid w:val="00054067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54067"/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6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3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348"/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7C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2AA9"/>
    <w:rPr>
      <w:rFonts w:ascii="Gill Sans MT" w:eastAsiaTheme="majorEastAsia" w:hAnsi="Gill Sans MT" w:cstheme="majorBidi"/>
      <w:b/>
      <w:bCs/>
      <w:color w:val="404040" w:themeColor="text1" w:themeTint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7DE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07DE"/>
    <w:pPr>
      <w:spacing w:after="0" w:line="240" w:lineRule="auto"/>
    </w:pPr>
    <w:rPr>
      <w:sz w:val="24"/>
      <w:szCs w:val="24"/>
    </w:rPr>
  </w:style>
  <w:style w:type="character" w:customStyle="1" w:styleId="A2">
    <w:name w:val="A2"/>
    <w:uiPriority w:val="99"/>
    <w:rsid w:val="0017786C"/>
    <w:rPr>
      <w:rFonts w:cs="VIC"/>
      <w:color w:val="211D1E"/>
      <w:sz w:val="18"/>
      <w:szCs w:val="18"/>
    </w:rPr>
  </w:style>
  <w:style w:type="character" w:customStyle="1" w:styleId="A3">
    <w:name w:val="A3"/>
    <w:uiPriority w:val="99"/>
    <w:rsid w:val="0017786C"/>
    <w:rPr>
      <w:rFonts w:cs="VIC"/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jpg"/><Relationship Id="rId12" Type="http://schemas.openxmlformats.org/officeDocument/2006/relationships/hyperlink" Target="https://www.premier.vic.gov.au/statement-acting-premier-4" TargetMode="External"/><Relationship Id="rId13" Type="http://schemas.openxmlformats.org/officeDocument/2006/relationships/hyperlink" Target="https://www.premier.vic.gov.au/statement-acting-premier-4" TargetMode="External"/><Relationship Id="rId14" Type="http://schemas.openxmlformats.org/officeDocument/2006/relationships/hyperlink" Target="https://www.coronavirus.vic.gov.au/qr-codes-and-digital-record-keeping-contact-tracing" TargetMode="External"/><Relationship Id="rId15" Type="http://schemas.openxmlformats.org/officeDocument/2006/relationships/hyperlink" Target="https://www.coronavirus.vic.gov.au/where-get-tested-covid-19" TargetMode="External"/><Relationship Id="rId16" Type="http://schemas.openxmlformats.org/officeDocument/2006/relationships/hyperlink" Target="https://www.coronavirus.vic.gov.au/book-your-vaccine-appointment" TargetMode="External"/><Relationship Id="rId17" Type="http://schemas.openxmlformats.org/officeDocument/2006/relationships/hyperlink" Target="https://www.coronavirus.vic.gov.au/covidsafe-plan" TargetMode="External"/><Relationship Id="rId18" Type="http://schemas.openxmlformats.org/officeDocument/2006/relationships/hyperlink" Target="http://www.coronavirus.vic.gov.au/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00C33EB5E0C4DB67CE4F8433B618C" ma:contentTypeVersion="12" ma:contentTypeDescription="Create a new document." ma:contentTypeScope="" ma:versionID="c35d25a0e39d6e3558f4d02b6b6a704d">
  <xsd:schema xmlns:xsd="http://www.w3.org/2001/XMLSchema" xmlns:xs="http://www.w3.org/2001/XMLSchema" xmlns:p="http://schemas.microsoft.com/office/2006/metadata/properties" xmlns:ns2="06a445b0-8c75-4958-be84-94a0603c1bd8" xmlns:ns3="50fab899-b31b-4cae-ae70-deb49496b723" targetNamespace="http://schemas.microsoft.com/office/2006/metadata/properties" ma:root="true" ma:fieldsID="cd1be8d623f1999ae59fa0699a62d66b" ns2:_="" ns3:_="">
    <xsd:import namespace="06a445b0-8c75-4958-be84-94a0603c1bd8"/>
    <xsd:import namespace="50fab899-b31b-4cae-ae70-deb49496b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445b0-8c75-4958-be84-94a0603c1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b899-b31b-4cae-ae70-deb49496b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18CEA-EB73-409A-884F-1C77E999E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88D297-1A95-4A51-B2EF-E061B6604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F385C-3B59-429A-BAC5-7CF0AF8BE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445b0-8c75-4958-be84-94a0603c1bd8"/>
    <ds:schemaRef ds:uri="50fab899-b31b-4cae-ae70-deb49496b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VicPolo</cp:lastModifiedBy>
  <cp:revision>2</cp:revision>
  <cp:lastPrinted>2021-06-18T06:28:00Z</cp:lastPrinted>
  <dcterms:created xsi:type="dcterms:W3CDTF">2021-06-20T10:06:00Z</dcterms:created>
  <dcterms:modified xsi:type="dcterms:W3CDTF">2021-06-20T10:06:00Z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0x010100C3500C33EB5E0C4DB67CE4F8433B618C</vt:lpwstr>
  </property>
  <property fmtid="{D5CDD505-2E9C-101B-9397-08002B2CF9AE}" pid="3" name="Order">
    <vt:r8>31200</vt:r8>
  </property>
</Properties>
</file>