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FB2F4" w14:textId="7ACC5668" w:rsidR="000A31E7" w:rsidRDefault="000A31E7" w:rsidP="00E0751F">
      <w:pPr>
        <w:rPr>
          <w:b/>
          <w:bCs/>
          <w:sz w:val="28"/>
          <w:szCs w:val="32"/>
        </w:rPr>
      </w:pPr>
      <w:bookmarkStart w:id="0" w:name="_GoBack"/>
      <w:bookmarkEnd w:id="0"/>
      <w:r>
        <w:rPr>
          <w:b/>
          <w:bCs/>
          <w:noProof/>
          <w:sz w:val="28"/>
          <w:szCs w:val="32"/>
          <w:lang w:val="en-US"/>
        </w:rPr>
        <w:drawing>
          <wp:inline distT="0" distB="0" distL="0" distR="0" wp14:anchorId="0C1BC1EE" wp14:editId="1C04A3EA">
            <wp:extent cx="5731510" cy="9550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10809" w14:textId="77777777" w:rsidR="000A31E7" w:rsidRDefault="000A31E7" w:rsidP="00E0751F">
      <w:pPr>
        <w:rPr>
          <w:b/>
          <w:bCs/>
          <w:sz w:val="28"/>
          <w:szCs w:val="32"/>
        </w:rPr>
      </w:pPr>
    </w:p>
    <w:p w14:paraId="51369504" w14:textId="77777777" w:rsidR="00926B3C" w:rsidRDefault="00926B3C" w:rsidP="00E0751F">
      <w:pPr>
        <w:rPr>
          <w:b/>
          <w:bCs/>
          <w:sz w:val="28"/>
          <w:szCs w:val="32"/>
        </w:rPr>
      </w:pPr>
    </w:p>
    <w:p w14:paraId="1AF71C72" w14:textId="59B6A8DA" w:rsidR="000A31E7" w:rsidRPr="009B3C66" w:rsidRDefault="00EE75DA" w:rsidP="009B3C66">
      <w:pPr>
        <w:jc w:val="center"/>
        <w:rPr>
          <w:rFonts w:ascii="Gill Sans MT" w:hAnsi="Gill Sans MT" w:cstheme="minorHAnsi"/>
          <w:b/>
          <w:bCs/>
          <w:sz w:val="28"/>
          <w:szCs w:val="32"/>
        </w:rPr>
      </w:pPr>
      <w:bookmarkStart w:id="1" w:name="_Hlk51831937"/>
      <w:r>
        <w:rPr>
          <w:rFonts w:ascii="Gill Sans MT" w:hAnsi="Gill Sans MT" w:cstheme="minorHAnsi"/>
          <w:b/>
          <w:bCs/>
          <w:sz w:val="28"/>
          <w:szCs w:val="32"/>
        </w:rPr>
        <w:t>COVID UPDATE AS AT 29 SEPTEMBER 2020</w:t>
      </w:r>
    </w:p>
    <w:p w14:paraId="6981237F" w14:textId="77777777" w:rsidR="008D7CDB" w:rsidRPr="009B3C66" w:rsidRDefault="008D7CDB" w:rsidP="008D7CDB">
      <w:pPr>
        <w:rPr>
          <w:rFonts w:ascii="Gill Sans MT" w:hAnsi="Gill Sans MT"/>
          <w:b/>
          <w:bCs/>
          <w:sz w:val="24"/>
          <w:szCs w:val="28"/>
        </w:rPr>
      </w:pPr>
    </w:p>
    <w:bookmarkEnd w:id="1"/>
    <w:p w14:paraId="2F88F338" w14:textId="11B9860F" w:rsidR="00EE75DA" w:rsidRPr="00493294" w:rsidRDefault="00EE75DA" w:rsidP="00493294">
      <w:pPr>
        <w:shd w:val="clear" w:color="auto" w:fill="E7E6E6" w:themeFill="background2"/>
        <w:spacing w:before="120" w:after="120"/>
        <w:rPr>
          <w:rFonts w:ascii="Gill Sans MT" w:eastAsia="Times New Roman" w:hAnsi="Gill Sans MT" w:cstheme="minorHAnsi"/>
          <w:b/>
          <w:bCs/>
          <w:color w:val="333333"/>
          <w:sz w:val="28"/>
          <w:szCs w:val="28"/>
        </w:rPr>
      </w:pPr>
      <w:r w:rsidRPr="00493294">
        <w:rPr>
          <w:rFonts w:ascii="Gill Sans MT" w:eastAsia="Times New Roman" w:hAnsi="Gill Sans MT" w:cstheme="minorHAnsi"/>
          <w:b/>
          <w:bCs/>
          <w:color w:val="333333"/>
          <w:sz w:val="28"/>
          <w:szCs w:val="28"/>
        </w:rPr>
        <w:t>Metropolitan Melbourne – Step 2</w:t>
      </w:r>
    </w:p>
    <w:p w14:paraId="33E773CD" w14:textId="7C649AF1" w:rsidR="00EE75DA" w:rsidRPr="00EE75DA" w:rsidRDefault="00EE75DA" w:rsidP="00EE75DA">
      <w:pPr>
        <w:pStyle w:val="NormalWeb"/>
        <w:shd w:val="clear" w:color="auto" w:fill="FFFFFF"/>
        <w:rPr>
          <w:rFonts w:ascii="Gill Sans MT" w:hAnsi="Gill Sans MT" w:cstheme="minorHAnsi"/>
          <w:color w:val="333333"/>
        </w:rPr>
      </w:pPr>
      <w:r w:rsidRPr="00EE75DA">
        <w:rPr>
          <w:rFonts w:ascii="Gill Sans MT" w:hAnsi="Gill Sans MT" w:cstheme="minorHAnsi"/>
          <w:color w:val="333333"/>
        </w:rPr>
        <w:t>From 11:59 pm on 27 September 2020, metropolitan Melbourne moved to the Second Step towards COVID Normal.</w:t>
      </w:r>
    </w:p>
    <w:p w14:paraId="51524BC0" w14:textId="2E3BC6D5" w:rsidR="00EE75DA" w:rsidRPr="00EE75DA" w:rsidRDefault="00EE75DA" w:rsidP="00EE75DA">
      <w:pPr>
        <w:pStyle w:val="NormalWeb"/>
        <w:shd w:val="clear" w:color="auto" w:fill="FFFFFF"/>
        <w:rPr>
          <w:rFonts w:ascii="Gill Sans MT" w:hAnsi="Gill Sans MT" w:cstheme="minorHAnsi"/>
          <w:color w:val="333333"/>
        </w:rPr>
      </w:pPr>
      <w:r w:rsidRPr="00EE75DA">
        <w:rPr>
          <w:rFonts w:ascii="Gill Sans MT" w:hAnsi="Gill Sans MT" w:cstheme="minorHAnsi"/>
          <w:color w:val="333333"/>
        </w:rPr>
        <w:t>The DHHS is currently updating their website, however, in summary</w:t>
      </w:r>
      <w:r w:rsidR="00B56BC8">
        <w:rPr>
          <w:rFonts w:ascii="Gill Sans MT" w:hAnsi="Gill Sans MT" w:cstheme="minorHAnsi"/>
          <w:color w:val="333333"/>
        </w:rPr>
        <w:t>,</w:t>
      </w:r>
      <w:r w:rsidRPr="00EE75DA">
        <w:rPr>
          <w:rFonts w:ascii="Gill Sans MT" w:hAnsi="Gill Sans MT" w:cstheme="minorHAnsi"/>
          <w:color w:val="333333"/>
        </w:rPr>
        <w:t xml:space="preserve"> exercise is allowed within 5km of your home, or 5km from your workplace if you are on the permitted worker list (you must carry your permit).</w:t>
      </w:r>
    </w:p>
    <w:p w14:paraId="5D30DB24" w14:textId="77777777" w:rsidR="00EE75DA" w:rsidRPr="00EE75DA" w:rsidRDefault="00EE75DA" w:rsidP="00EE75DA">
      <w:pPr>
        <w:numPr>
          <w:ilvl w:val="0"/>
          <w:numId w:val="15"/>
        </w:numPr>
        <w:shd w:val="clear" w:color="auto" w:fill="FFFFFF"/>
        <w:spacing w:beforeAutospacing="1" w:afterAutospacing="1"/>
        <w:rPr>
          <w:rFonts w:ascii="Gill Sans MT" w:eastAsia="Times New Roman" w:hAnsi="Gill Sans MT" w:cstheme="minorHAnsi"/>
          <w:color w:val="333333"/>
          <w:sz w:val="24"/>
          <w:szCs w:val="24"/>
        </w:rPr>
      </w:pPr>
      <w:r w:rsidRPr="00EE75DA">
        <w:rPr>
          <w:rFonts w:ascii="Gill Sans MT" w:eastAsia="Times New Roman" w:hAnsi="Gill Sans MT" w:cstheme="minorHAnsi"/>
          <w:color w:val="333333"/>
          <w:sz w:val="24"/>
          <w:szCs w:val="24"/>
        </w:rPr>
        <w:t>You can go riding within 5km of your home, but only where facilities are not required i.e. you can go for a trail ride within 5km of your home but you cannot go to your local club grounds.</w:t>
      </w:r>
      <w:r w:rsidRPr="00EE75DA">
        <w:rPr>
          <w:rFonts w:ascii="Gill Sans MT" w:eastAsia="Times New Roman" w:hAnsi="Gill Sans MT" w:cstheme="minorHAnsi"/>
          <w:color w:val="222222"/>
          <w:sz w:val="24"/>
          <w:szCs w:val="24"/>
        </w:rPr>
        <w:t xml:space="preserve"> You must not travel more than 5km from where you live to exercise.</w:t>
      </w:r>
    </w:p>
    <w:p w14:paraId="3653DE7A" w14:textId="77777777" w:rsidR="00EE75DA" w:rsidRPr="00EE75DA" w:rsidRDefault="00EE75DA" w:rsidP="00EE75DA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Gill Sans MT" w:eastAsia="Times New Roman" w:hAnsi="Gill Sans MT" w:cstheme="minorHAnsi"/>
          <w:color w:val="222222"/>
          <w:sz w:val="24"/>
          <w:szCs w:val="24"/>
        </w:rPr>
      </w:pPr>
      <w:r w:rsidRPr="00EE75DA">
        <w:rPr>
          <w:rFonts w:ascii="Gill Sans MT" w:eastAsia="Times New Roman" w:hAnsi="Gill Sans MT" w:cstheme="minorHAnsi"/>
          <w:color w:val="222222"/>
          <w:sz w:val="24"/>
          <w:szCs w:val="24"/>
        </w:rPr>
        <w:t>You can also exercise within 5km of your workplace if you are a permitted worker, but you will have to carry your permitted worker permit.</w:t>
      </w:r>
      <w:r w:rsidRPr="00EE75DA">
        <w:rPr>
          <w:rFonts w:ascii="Gill Sans MT" w:eastAsia="Times New Roman" w:hAnsi="Gill Sans MT" w:cstheme="minorHAnsi"/>
          <w:color w:val="222222"/>
          <w:sz w:val="24"/>
          <w:szCs w:val="24"/>
        </w:rPr>
        <w:br/>
      </w:r>
    </w:p>
    <w:p w14:paraId="4A8AC576" w14:textId="1F9B8580" w:rsidR="00EE75DA" w:rsidRPr="00EE75DA" w:rsidRDefault="00EE75DA" w:rsidP="00EE75DA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Gill Sans MT" w:eastAsia="Times New Roman" w:hAnsi="Gill Sans MT" w:cstheme="minorHAnsi"/>
          <w:color w:val="222222"/>
          <w:sz w:val="24"/>
          <w:szCs w:val="24"/>
        </w:rPr>
      </w:pPr>
      <w:r w:rsidRPr="00EE75DA">
        <w:rPr>
          <w:rFonts w:ascii="Gill Sans MT" w:eastAsia="Times New Roman" w:hAnsi="Gill Sans MT" w:cstheme="minorHAnsi"/>
          <w:color w:val="222222"/>
          <w:sz w:val="24"/>
          <w:szCs w:val="24"/>
        </w:rPr>
        <w:t xml:space="preserve">Exercise and outdoor social activity with members of your household or up to five people (including you, and from a maximum of two households) </w:t>
      </w:r>
      <w:r w:rsidR="00BC1CD3">
        <w:rPr>
          <w:rFonts w:ascii="Gill Sans MT" w:eastAsia="Times New Roman" w:hAnsi="Gill Sans MT" w:cstheme="minorHAnsi"/>
          <w:color w:val="222222"/>
          <w:sz w:val="24"/>
          <w:szCs w:val="24"/>
        </w:rPr>
        <w:t xml:space="preserve">is permitted </w:t>
      </w:r>
      <w:r w:rsidRPr="00EE75DA">
        <w:rPr>
          <w:rFonts w:ascii="Gill Sans MT" w:eastAsia="Times New Roman" w:hAnsi="Gill Sans MT" w:cstheme="minorHAnsi"/>
          <w:color w:val="222222"/>
          <w:sz w:val="24"/>
          <w:szCs w:val="24"/>
        </w:rPr>
        <w:t>s</w:t>
      </w:r>
      <w:r w:rsidR="00BC1CD3">
        <w:rPr>
          <w:rFonts w:ascii="Gill Sans MT" w:eastAsia="Times New Roman" w:hAnsi="Gill Sans MT" w:cstheme="minorHAnsi"/>
          <w:color w:val="222222"/>
          <w:sz w:val="24"/>
          <w:szCs w:val="24"/>
        </w:rPr>
        <w:t>o</w:t>
      </w:r>
      <w:r w:rsidRPr="00EE75DA">
        <w:rPr>
          <w:rFonts w:ascii="Gill Sans MT" w:eastAsia="Times New Roman" w:hAnsi="Gill Sans MT" w:cstheme="minorHAnsi"/>
          <w:color w:val="222222"/>
          <w:sz w:val="24"/>
          <w:szCs w:val="24"/>
        </w:rPr>
        <w:t xml:space="preserve"> long as you do not travel more than 5km. This must be in a public outdoor space and does not apply to people’s backyards or outdoor spaces connected to a home.</w:t>
      </w:r>
      <w:r w:rsidRPr="00EE75DA">
        <w:rPr>
          <w:rFonts w:ascii="Gill Sans MT" w:eastAsia="Times New Roman" w:hAnsi="Gill Sans MT" w:cstheme="minorHAnsi"/>
          <w:color w:val="222222"/>
          <w:sz w:val="24"/>
          <w:szCs w:val="24"/>
        </w:rPr>
        <w:br/>
      </w:r>
    </w:p>
    <w:p w14:paraId="48C62339" w14:textId="77777777" w:rsidR="00EE75DA" w:rsidRPr="00EE75DA" w:rsidRDefault="00EE75DA" w:rsidP="00EE75DA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Gill Sans MT" w:eastAsia="Times New Roman" w:hAnsi="Gill Sans MT" w:cstheme="minorHAnsi"/>
          <w:color w:val="222222"/>
          <w:sz w:val="24"/>
          <w:szCs w:val="24"/>
        </w:rPr>
      </w:pPr>
      <w:r w:rsidRPr="00EE75DA">
        <w:rPr>
          <w:rFonts w:ascii="Gill Sans MT" w:eastAsia="Times New Roman" w:hAnsi="Gill Sans MT" w:cstheme="minorHAnsi"/>
          <w:color w:val="222222"/>
          <w:sz w:val="24"/>
          <w:szCs w:val="24"/>
        </w:rPr>
        <w:t>You must limit your exercise to no more than two hours per day in total.</w:t>
      </w:r>
      <w:r w:rsidRPr="00EE75DA">
        <w:rPr>
          <w:rFonts w:ascii="Gill Sans MT" w:eastAsia="Times New Roman" w:hAnsi="Gill Sans MT" w:cstheme="minorHAnsi"/>
          <w:color w:val="222222"/>
          <w:sz w:val="24"/>
          <w:szCs w:val="24"/>
        </w:rPr>
        <w:br/>
      </w:r>
    </w:p>
    <w:p w14:paraId="74421600" w14:textId="3BE28366" w:rsidR="00EE75DA" w:rsidRPr="00EE75DA" w:rsidRDefault="00EE75DA" w:rsidP="00EE75DA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Gill Sans MT" w:eastAsia="Times New Roman" w:hAnsi="Gill Sans MT" w:cstheme="minorHAnsi"/>
          <w:color w:val="222222"/>
          <w:sz w:val="24"/>
          <w:szCs w:val="24"/>
        </w:rPr>
      </w:pPr>
      <w:r w:rsidRPr="00EE75DA">
        <w:rPr>
          <w:rFonts w:ascii="Gill Sans MT" w:eastAsia="Times New Roman" w:hAnsi="Gill Sans MT" w:cstheme="minorHAnsi"/>
          <w:color w:val="333333"/>
          <w:sz w:val="24"/>
          <w:szCs w:val="24"/>
        </w:rPr>
        <w:t>Indoor facilities remain closed, unless you are a professional</w:t>
      </w:r>
      <w:r w:rsidR="00BC1CD3">
        <w:rPr>
          <w:rFonts w:ascii="Gill Sans MT" w:eastAsia="Times New Roman" w:hAnsi="Gill Sans MT" w:cstheme="minorHAnsi"/>
          <w:color w:val="333333"/>
          <w:sz w:val="24"/>
          <w:szCs w:val="24"/>
        </w:rPr>
        <w:t xml:space="preserve"> athlete</w:t>
      </w:r>
      <w:r w:rsidRPr="00EE75DA">
        <w:rPr>
          <w:rFonts w:ascii="Gill Sans MT" w:eastAsia="Times New Roman" w:hAnsi="Gill Sans MT" w:cstheme="minorHAnsi"/>
          <w:color w:val="333333"/>
          <w:sz w:val="24"/>
          <w:szCs w:val="24"/>
        </w:rPr>
        <w:t>, facility owner (where the facility is not open to the public) or are exempt under high performance guidelines (a permit is required)</w:t>
      </w:r>
      <w:r w:rsidRPr="00EE75DA">
        <w:rPr>
          <w:rFonts w:ascii="Gill Sans MT" w:eastAsia="Times New Roman" w:hAnsi="Gill Sans MT" w:cstheme="minorHAnsi"/>
          <w:color w:val="333333"/>
          <w:sz w:val="24"/>
          <w:szCs w:val="24"/>
        </w:rPr>
        <w:br/>
      </w:r>
    </w:p>
    <w:p w14:paraId="2652E51A" w14:textId="12B241DE" w:rsidR="00EE75DA" w:rsidRPr="00EE75DA" w:rsidRDefault="00EE75DA" w:rsidP="00EE75DA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Gill Sans MT" w:eastAsia="Times New Roman" w:hAnsi="Gill Sans MT" w:cstheme="minorHAnsi"/>
          <w:color w:val="222222"/>
          <w:sz w:val="24"/>
          <w:szCs w:val="24"/>
        </w:rPr>
      </w:pPr>
      <w:r w:rsidRPr="00EE75DA">
        <w:rPr>
          <w:rFonts w:ascii="Gill Sans MT" w:eastAsia="Times New Roman" w:hAnsi="Gill Sans MT" w:cstheme="minorHAnsi"/>
          <w:color w:val="333333"/>
          <w:sz w:val="24"/>
          <w:szCs w:val="24"/>
        </w:rPr>
        <w:t>Restrictions related to exercising your horse on animal welfare grounds remain unchanged</w:t>
      </w:r>
      <w:r w:rsidRPr="00EE75DA">
        <w:rPr>
          <w:rFonts w:ascii="Gill Sans MT" w:eastAsia="Times New Roman" w:hAnsi="Gill Sans MT" w:cstheme="minorHAnsi"/>
          <w:color w:val="333333"/>
          <w:sz w:val="24"/>
          <w:szCs w:val="24"/>
        </w:rPr>
        <w:br/>
      </w:r>
    </w:p>
    <w:p w14:paraId="552BEDE3" w14:textId="1999B413" w:rsidR="00EE75DA" w:rsidRPr="00EE75DA" w:rsidRDefault="00EE75DA" w:rsidP="00EE75DA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Gill Sans MT" w:eastAsia="Times New Roman" w:hAnsi="Gill Sans MT" w:cstheme="minorHAnsi"/>
          <w:color w:val="222222"/>
          <w:sz w:val="24"/>
          <w:szCs w:val="24"/>
        </w:rPr>
      </w:pPr>
      <w:r w:rsidRPr="00EE75DA">
        <w:rPr>
          <w:rFonts w:ascii="Gill Sans MT" w:eastAsia="Times New Roman" w:hAnsi="Gill Sans MT" w:cstheme="minorHAnsi"/>
          <w:color w:val="222222"/>
          <w:sz w:val="24"/>
          <w:szCs w:val="24"/>
        </w:rPr>
        <w:t xml:space="preserve">Coaching </w:t>
      </w:r>
      <w:r w:rsidR="0045717F">
        <w:rPr>
          <w:rFonts w:ascii="Gill Sans MT" w:eastAsia="Times New Roman" w:hAnsi="Gill Sans MT" w:cstheme="minorHAnsi"/>
          <w:color w:val="222222"/>
          <w:sz w:val="24"/>
          <w:szCs w:val="24"/>
        </w:rPr>
        <w:t xml:space="preserve">(in person) </w:t>
      </w:r>
      <w:r w:rsidRPr="00EE75DA">
        <w:rPr>
          <w:rFonts w:ascii="Gill Sans MT" w:eastAsia="Times New Roman" w:hAnsi="Gill Sans MT" w:cstheme="minorHAnsi"/>
          <w:color w:val="222222"/>
          <w:sz w:val="24"/>
          <w:szCs w:val="24"/>
        </w:rPr>
        <w:t>is still prohibited until such time as Metropolitan Melbourne reaches Step 3 restrictions.</w:t>
      </w:r>
    </w:p>
    <w:p w14:paraId="110921E3" w14:textId="77777777" w:rsidR="00B56BC8" w:rsidRDefault="00B56BC8">
      <w:pPr>
        <w:rPr>
          <w:rFonts w:ascii="Gill Sans MT" w:eastAsia="Times New Roman" w:hAnsi="Gill Sans MT" w:cstheme="minorHAnsi"/>
          <w:b/>
          <w:bCs/>
          <w:color w:val="333333"/>
          <w:sz w:val="28"/>
          <w:szCs w:val="28"/>
        </w:rPr>
      </w:pPr>
      <w:r>
        <w:rPr>
          <w:rFonts w:ascii="Gill Sans MT" w:eastAsia="Times New Roman" w:hAnsi="Gill Sans MT" w:cstheme="minorHAnsi"/>
          <w:b/>
          <w:bCs/>
          <w:color w:val="333333"/>
          <w:sz w:val="28"/>
          <w:szCs w:val="28"/>
        </w:rPr>
        <w:br w:type="page"/>
      </w:r>
    </w:p>
    <w:p w14:paraId="5612C32C" w14:textId="4BBFEDFE" w:rsidR="00222457" w:rsidRPr="00222457" w:rsidRDefault="00EE75DA" w:rsidP="00493294">
      <w:pPr>
        <w:shd w:val="clear" w:color="auto" w:fill="E7E6E6" w:themeFill="background2"/>
        <w:spacing w:before="120" w:after="120"/>
        <w:rPr>
          <w:rFonts w:ascii="Gill Sans MT" w:eastAsia="Times New Roman" w:hAnsi="Gill Sans MT" w:cstheme="minorHAnsi"/>
          <w:color w:val="333333"/>
          <w:sz w:val="28"/>
          <w:szCs w:val="28"/>
        </w:rPr>
      </w:pPr>
      <w:r w:rsidRPr="00EE75DA">
        <w:rPr>
          <w:rFonts w:ascii="Gill Sans MT" w:eastAsia="Times New Roman" w:hAnsi="Gill Sans MT" w:cstheme="minorHAnsi"/>
          <w:b/>
          <w:bCs/>
          <w:color w:val="333333"/>
          <w:sz w:val="28"/>
          <w:szCs w:val="28"/>
        </w:rPr>
        <w:lastRenderedPageBreak/>
        <w:t>Regional Victoria</w:t>
      </w:r>
      <w:r w:rsidR="00B56BC8">
        <w:rPr>
          <w:rFonts w:ascii="Gill Sans MT" w:eastAsia="Times New Roman" w:hAnsi="Gill Sans MT" w:cstheme="minorHAnsi"/>
          <w:b/>
          <w:bCs/>
          <w:color w:val="333333"/>
          <w:sz w:val="28"/>
          <w:szCs w:val="28"/>
        </w:rPr>
        <w:t xml:space="preserve"> – Step 3</w:t>
      </w:r>
    </w:p>
    <w:p w14:paraId="1063DEB1" w14:textId="05AA55A1" w:rsidR="00EE75DA" w:rsidRPr="00EE75DA" w:rsidRDefault="00EE75DA" w:rsidP="00EE75DA">
      <w:pPr>
        <w:shd w:val="clear" w:color="auto" w:fill="FFFFFF"/>
        <w:spacing w:before="100" w:beforeAutospacing="1" w:after="100" w:afterAutospacing="1"/>
        <w:rPr>
          <w:rFonts w:ascii="Gill Sans MT" w:eastAsia="Times New Roman" w:hAnsi="Gill Sans MT" w:cstheme="minorHAnsi"/>
          <w:color w:val="333333"/>
          <w:sz w:val="24"/>
          <w:szCs w:val="24"/>
        </w:rPr>
      </w:pPr>
      <w:r w:rsidRPr="00EE75DA">
        <w:rPr>
          <w:rFonts w:ascii="Gill Sans MT" w:eastAsia="Times New Roman" w:hAnsi="Gill Sans MT" w:cstheme="minorHAnsi"/>
          <w:color w:val="333333"/>
          <w:sz w:val="24"/>
          <w:szCs w:val="24"/>
        </w:rPr>
        <w:t>On 17 September, regional Victoria moved to the Third Step of the roadmap for reopening Victoria.</w:t>
      </w:r>
    </w:p>
    <w:p w14:paraId="6262EE89" w14:textId="77777777" w:rsidR="00EE75DA" w:rsidRPr="00EE75DA" w:rsidRDefault="00EE75DA" w:rsidP="00EE75DA">
      <w:pPr>
        <w:shd w:val="clear" w:color="auto" w:fill="FFFFFF"/>
        <w:spacing w:before="100" w:beforeAutospacing="1" w:after="100" w:afterAutospacing="1"/>
        <w:rPr>
          <w:rFonts w:ascii="Gill Sans MT" w:eastAsia="Times New Roman" w:hAnsi="Gill Sans MT" w:cstheme="minorHAnsi"/>
          <w:color w:val="333333"/>
          <w:sz w:val="24"/>
          <w:szCs w:val="24"/>
        </w:rPr>
      </w:pPr>
      <w:r w:rsidRPr="00EE75DA">
        <w:rPr>
          <w:rFonts w:ascii="Gill Sans MT" w:eastAsia="Times New Roman" w:hAnsi="Gill Sans MT" w:cstheme="minorHAnsi"/>
          <w:color w:val="333333"/>
          <w:sz w:val="24"/>
          <w:szCs w:val="24"/>
        </w:rPr>
        <w:t>For sport and recreation in regional Victoria this includes:</w:t>
      </w:r>
    </w:p>
    <w:p w14:paraId="0C8158D2" w14:textId="77777777" w:rsidR="00B56BC8" w:rsidRPr="00B56BC8" w:rsidRDefault="00B56BC8" w:rsidP="00EE75DA">
      <w:pPr>
        <w:pStyle w:val="ListParagraph"/>
        <w:numPr>
          <w:ilvl w:val="0"/>
          <w:numId w:val="16"/>
        </w:numPr>
        <w:shd w:val="clear" w:color="auto" w:fill="FFFFFF"/>
        <w:spacing w:beforeAutospacing="1" w:afterAutospacing="1"/>
        <w:rPr>
          <w:rFonts w:ascii="Gill Sans MT" w:eastAsia="Times New Roman" w:hAnsi="Gill Sans MT" w:cstheme="minorHAnsi"/>
          <w:b/>
          <w:bCs/>
          <w:color w:val="333333"/>
          <w:sz w:val="24"/>
          <w:szCs w:val="24"/>
        </w:rPr>
      </w:pPr>
      <w:r w:rsidRPr="00B56BC8">
        <w:rPr>
          <w:rFonts w:ascii="Gill Sans MT" w:eastAsia="Times New Roman" w:hAnsi="Gill Sans MT" w:cstheme="minorHAnsi"/>
          <w:b/>
          <w:bCs/>
          <w:color w:val="333333"/>
          <w:sz w:val="24"/>
          <w:szCs w:val="24"/>
        </w:rPr>
        <w:t>Indoor Facilities:</w:t>
      </w:r>
    </w:p>
    <w:p w14:paraId="0865ED7E" w14:textId="6EF6FB7F" w:rsidR="00EE75DA" w:rsidRPr="00EE75DA" w:rsidRDefault="00EE75DA" w:rsidP="00B56BC8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Gill Sans MT" w:eastAsia="Times New Roman" w:hAnsi="Gill Sans MT" w:cstheme="minorHAnsi"/>
          <w:color w:val="333333"/>
          <w:sz w:val="24"/>
          <w:szCs w:val="24"/>
        </w:rPr>
      </w:pPr>
      <w:r w:rsidRPr="00EE75DA">
        <w:rPr>
          <w:rFonts w:ascii="Gill Sans MT" w:eastAsia="Times New Roman" w:hAnsi="Gill Sans MT" w:cstheme="minorHAnsi"/>
          <w:color w:val="333333"/>
          <w:sz w:val="24"/>
          <w:szCs w:val="24"/>
        </w:rPr>
        <w:t>Indoor facilities remain closed, unless you are a professional</w:t>
      </w:r>
      <w:r w:rsidR="00BC1CD3">
        <w:rPr>
          <w:rFonts w:ascii="Gill Sans MT" w:eastAsia="Times New Roman" w:hAnsi="Gill Sans MT" w:cstheme="minorHAnsi"/>
          <w:color w:val="333333"/>
          <w:sz w:val="24"/>
          <w:szCs w:val="24"/>
        </w:rPr>
        <w:t xml:space="preserve"> athlete</w:t>
      </w:r>
      <w:r w:rsidRPr="00EE75DA">
        <w:rPr>
          <w:rFonts w:ascii="Gill Sans MT" w:eastAsia="Times New Roman" w:hAnsi="Gill Sans MT" w:cstheme="minorHAnsi"/>
          <w:color w:val="333333"/>
          <w:sz w:val="24"/>
          <w:szCs w:val="24"/>
        </w:rPr>
        <w:t>, facility owner (where the facility is not open to the public) or are exempt under high performance guidelines (a permit is required)</w:t>
      </w:r>
      <w:r w:rsidR="00E128FF">
        <w:rPr>
          <w:rFonts w:ascii="Gill Sans MT" w:eastAsia="Times New Roman" w:hAnsi="Gill Sans MT" w:cstheme="minorHAnsi"/>
          <w:color w:val="333333"/>
          <w:sz w:val="24"/>
          <w:szCs w:val="24"/>
        </w:rPr>
        <w:t>.</w:t>
      </w:r>
    </w:p>
    <w:p w14:paraId="4FADCA6E" w14:textId="77777777" w:rsidR="00EE75DA" w:rsidRPr="00EE75DA" w:rsidRDefault="00EE75DA" w:rsidP="00EE75DA">
      <w:pPr>
        <w:pStyle w:val="ListParagraph"/>
        <w:numPr>
          <w:ilvl w:val="0"/>
          <w:numId w:val="16"/>
        </w:numPr>
        <w:shd w:val="clear" w:color="auto" w:fill="FFFFFF"/>
        <w:spacing w:beforeAutospacing="1" w:afterAutospacing="1"/>
        <w:rPr>
          <w:rFonts w:ascii="Gill Sans MT" w:eastAsia="Times New Roman" w:hAnsi="Gill Sans MT" w:cstheme="minorHAnsi"/>
          <w:color w:val="333333"/>
          <w:sz w:val="24"/>
          <w:szCs w:val="24"/>
        </w:rPr>
      </w:pPr>
      <w:r w:rsidRPr="00EE75DA">
        <w:rPr>
          <w:rFonts w:ascii="Gill Sans MT" w:eastAsia="Times New Roman" w:hAnsi="Gill Sans MT" w:cstheme="minorHAnsi"/>
          <w:b/>
          <w:bCs/>
          <w:color w:val="333333"/>
          <w:sz w:val="24"/>
          <w:szCs w:val="24"/>
        </w:rPr>
        <w:t>Outdoor physical recreation:</w:t>
      </w:r>
    </w:p>
    <w:p w14:paraId="593BCCDB" w14:textId="77777777" w:rsidR="00EE75DA" w:rsidRPr="00EE75DA" w:rsidRDefault="00EE75DA" w:rsidP="00B56BC8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Gill Sans MT" w:eastAsia="Times New Roman" w:hAnsi="Gill Sans MT" w:cstheme="minorHAnsi"/>
          <w:color w:val="333333"/>
          <w:sz w:val="24"/>
          <w:szCs w:val="24"/>
        </w:rPr>
      </w:pPr>
      <w:r w:rsidRPr="00EE75DA">
        <w:rPr>
          <w:rFonts w:ascii="Gill Sans MT" w:eastAsia="Times New Roman" w:hAnsi="Gill Sans MT" w:cstheme="minorHAnsi"/>
          <w:color w:val="333333"/>
          <w:sz w:val="24"/>
          <w:szCs w:val="24"/>
        </w:rPr>
        <w:t>Classes and training (coaching) can resume for up to ten people or a household - plus the trainer.</w:t>
      </w:r>
    </w:p>
    <w:p w14:paraId="662EC0CD" w14:textId="77777777" w:rsidR="00EE75DA" w:rsidRPr="00EE75DA" w:rsidRDefault="00EE75DA" w:rsidP="00E128FF">
      <w:pPr>
        <w:numPr>
          <w:ilvl w:val="0"/>
          <w:numId w:val="18"/>
        </w:numPr>
        <w:shd w:val="clear" w:color="auto" w:fill="FFFFFF"/>
        <w:spacing w:before="120" w:after="120"/>
        <w:ind w:left="1077" w:hanging="357"/>
        <w:rPr>
          <w:rFonts w:ascii="Gill Sans MT" w:eastAsia="Times New Roman" w:hAnsi="Gill Sans MT" w:cstheme="minorHAnsi"/>
          <w:color w:val="333333"/>
          <w:sz w:val="24"/>
          <w:szCs w:val="24"/>
        </w:rPr>
      </w:pPr>
      <w:r w:rsidRPr="00EE75DA">
        <w:rPr>
          <w:rFonts w:ascii="Gill Sans MT" w:eastAsia="Times New Roman" w:hAnsi="Gill Sans MT" w:cstheme="minorHAnsi"/>
          <w:color w:val="333333"/>
          <w:sz w:val="24"/>
          <w:szCs w:val="24"/>
        </w:rPr>
        <w:t>You should keep 1.5 metres between yourself and others and make sure any equipment is cleaned between users.</w:t>
      </w:r>
    </w:p>
    <w:p w14:paraId="2AA7711C" w14:textId="77777777" w:rsidR="00EE75DA" w:rsidRPr="00EE75DA" w:rsidRDefault="00EE75DA" w:rsidP="00B56BC8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Gill Sans MT" w:eastAsia="Times New Roman" w:hAnsi="Gill Sans MT" w:cstheme="minorHAnsi"/>
          <w:color w:val="333333"/>
          <w:sz w:val="24"/>
          <w:szCs w:val="24"/>
        </w:rPr>
      </w:pPr>
      <w:r w:rsidRPr="00EE75DA">
        <w:rPr>
          <w:rFonts w:ascii="Gill Sans MT" w:eastAsia="Times New Roman" w:hAnsi="Gill Sans MT" w:cstheme="minorHAnsi"/>
          <w:color w:val="333333"/>
          <w:sz w:val="24"/>
          <w:szCs w:val="24"/>
        </w:rPr>
        <w:t>You must clean and disinfect equipment between users. Where possible you should minimise the sharing of equipment.</w:t>
      </w:r>
    </w:p>
    <w:p w14:paraId="3BD3F515" w14:textId="69EFC333" w:rsidR="00285283" w:rsidRPr="00285283" w:rsidRDefault="00D1590F" w:rsidP="00285283">
      <w:pPr>
        <w:shd w:val="clear" w:color="auto" w:fill="FFFFFF"/>
        <w:spacing w:before="100" w:beforeAutospacing="1" w:after="100" w:afterAutospacing="1"/>
        <w:rPr>
          <w:rFonts w:ascii="Gill Sans MT" w:eastAsia="Times New Roman" w:hAnsi="Gill Sans MT" w:cstheme="minorHAnsi"/>
          <w:color w:val="222222"/>
          <w:sz w:val="24"/>
          <w:szCs w:val="24"/>
        </w:rPr>
      </w:pPr>
      <w:r>
        <w:rPr>
          <w:rFonts w:ascii="Gill Sans MT" w:eastAsia="Times New Roman" w:hAnsi="Gill Sans MT" w:cstheme="minorHAnsi"/>
          <w:b/>
          <w:bCs/>
          <w:color w:val="222222"/>
          <w:sz w:val="24"/>
          <w:szCs w:val="24"/>
        </w:rPr>
        <w:t>Return to Equestrian Sport</w:t>
      </w:r>
    </w:p>
    <w:p w14:paraId="4C218921" w14:textId="2C8EC405" w:rsidR="00285283" w:rsidRDefault="00D1590F" w:rsidP="00FF463C">
      <w:pPr>
        <w:numPr>
          <w:ilvl w:val="0"/>
          <w:numId w:val="19"/>
        </w:numPr>
        <w:shd w:val="clear" w:color="auto" w:fill="FFFFFF"/>
        <w:spacing w:before="120" w:after="100" w:afterAutospacing="1"/>
        <w:ind w:left="714" w:hanging="357"/>
        <w:rPr>
          <w:rFonts w:ascii="Gill Sans MT" w:eastAsia="Times New Roman" w:hAnsi="Gill Sans MT" w:cstheme="minorHAnsi"/>
          <w:color w:val="222222"/>
          <w:sz w:val="24"/>
          <w:szCs w:val="24"/>
        </w:rPr>
      </w:pPr>
      <w:r>
        <w:rPr>
          <w:rFonts w:ascii="Gill Sans MT" w:eastAsia="Times New Roman" w:hAnsi="Gill Sans MT" w:cstheme="minorHAnsi"/>
          <w:color w:val="222222"/>
          <w:sz w:val="24"/>
          <w:szCs w:val="24"/>
        </w:rPr>
        <w:t xml:space="preserve">The advice published on </w:t>
      </w:r>
      <w:r w:rsidR="00F8735B">
        <w:rPr>
          <w:rFonts w:ascii="Gill Sans MT" w:eastAsia="Times New Roman" w:hAnsi="Gill Sans MT" w:cstheme="minorHAnsi"/>
          <w:color w:val="222222"/>
          <w:sz w:val="24"/>
          <w:szCs w:val="24"/>
        </w:rPr>
        <w:t>24 September 2020 for Regional Victoria’s ‘Return to Equestrian Sport’ remains unchanged. Please follow the link below for further information</w:t>
      </w:r>
    </w:p>
    <w:p w14:paraId="2DEB88BA" w14:textId="0F6EACD6" w:rsidR="00F8735B" w:rsidRPr="00285283" w:rsidRDefault="00F8735B" w:rsidP="00F8735B">
      <w:pPr>
        <w:shd w:val="clear" w:color="auto" w:fill="FFFFFF"/>
        <w:spacing w:before="120" w:after="100" w:afterAutospacing="1"/>
        <w:ind w:left="714"/>
        <w:rPr>
          <w:rFonts w:ascii="Gill Sans MT" w:eastAsia="Times New Roman" w:hAnsi="Gill Sans MT" w:cstheme="minorHAnsi"/>
          <w:color w:val="222222"/>
          <w:sz w:val="24"/>
          <w:szCs w:val="24"/>
        </w:rPr>
      </w:pPr>
      <w:r>
        <w:rPr>
          <w:rFonts w:ascii="Apple Color Emoji" w:eastAsia="Apple Color Emoji" w:hAnsi="Apple Color Emoji" w:cs="Apple Color Emoji"/>
          <w:color w:val="222222"/>
          <w:sz w:val="24"/>
          <w:szCs w:val="24"/>
        </w:rPr>
        <w:t>🔗</w:t>
      </w:r>
      <w:r>
        <w:rPr>
          <w:rFonts w:ascii="Gill Sans MT" w:eastAsia="Times New Roman" w:hAnsi="Gill Sans MT" w:cstheme="minorHAnsi"/>
          <w:color w:val="222222"/>
          <w:sz w:val="24"/>
          <w:szCs w:val="24"/>
        </w:rPr>
        <w:t xml:space="preserve"> </w:t>
      </w:r>
      <w:hyperlink r:id="rId9" w:history="1">
        <w:r w:rsidRPr="00F8735B">
          <w:rPr>
            <w:rStyle w:val="Hyperlink"/>
            <w:rFonts w:ascii="Gill Sans MT" w:eastAsia="Times New Roman" w:hAnsi="Gill Sans MT" w:cstheme="minorHAnsi"/>
            <w:sz w:val="24"/>
            <w:szCs w:val="24"/>
          </w:rPr>
          <w:t>https://www.vic.equestrian.org.au/news/return-equestrian-competition-regional-victoria</w:t>
        </w:r>
      </w:hyperlink>
    </w:p>
    <w:p w14:paraId="74AB0394" w14:textId="7CFF7F2D" w:rsidR="00EE75DA" w:rsidRPr="00EE75DA" w:rsidRDefault="00493294" w:rsidP="00EE75DA">
      <w:pPr>
        <w:shd w:val="clear" w:color="auto" w:fill="FFFFFF"/>
        <w:spacing w:before="100" w:beforeAutospacing="1" w:after="100" w:afterAutospacing="1"/>
        <w:rPr>
          <w:rFonts w:ascii="Gill Sans MT" w:eastAsia="Times New Roman" w:hAnsi="Gill Sans MT" w:cstheme="minorHAnsi"/>
          <w:color w:val="222222"/>
          <w:sz w:val="24"/>
          <w:szCs w:val="24"/>
        </w:rPr>
      </w:pPr>
      <w:r w:rsidRPr="00EE75DA">
        <w:rPr>
          <w:rFonts w:ascii="Gill Sans MT" w:hAnsi="Gill Sans MT" w:cstheme="minorHAnsi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2124B5E3" wp14:editId="046DDA24">
            <wp:simplePos x="0" y="0"/>
            <wp:positionH relativeFrom="column">
              <wp:posOffset>1095543</wp:posOffset>
            </wp:positionH>
            <wp:positionV relativeFrom="paragraph">
              <wp:posOffset>128234</wp:posOffset>
            </wp:positionV>
            <wp:extent cx="3571336" cy="1071543"/>
            <wp:effectExtent l="0" t="0" r="0" b="0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336" cy="1071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A44D1" w14:textId="2CE28C17" w:rsidR="008D7CDB" w:rsidRPr="00EE75DA" w:rsidRDefault="008D7CDB" w:rsidP="008D7CDB">
      <w:pPr>
        <w:pStyle w:val="NoSpacing"/>
        <w:jc w:val="center"/>
        <w:rPr>
          <w:rFonts w:ascii="Gill Sans MT" w:hAnsi="Gill Sans MT" w:cstheme="minorHAnsi"/>
          <w:b/>
          <w:bCs/>
          <w:sz w:val="24"/>
          <w:szCs w:val="24"/>
        </w:rPr>
      </w:pPr>
    </w:p>
    <w:p w14:paraId="5CB0EA76" w14:textId="5837D41E" w:rsidR="00AD329F" w:rsidRPr="00EE75DA" w:rsidRDefault="00AD329F" w:rsidP="008D7CDB">
      <w:pPr>
        <w:spacing w:after="160" w:line="259" w:lineRule="auto"/>
        <w:rPr>
          <w:rFonts w:ascii="Gill Sans MT" w:hAnsi="Gill Sans MT" w:cstheme="minorBidi"/>
          <w:sz w:val="22"/>
          <w:szCs w:val="22"/>
        </w:rPr>
      </w:pPr>
    </w:p>
    <w:p w14:paraId="3955C3A9" w14:textId="4F2619EF" w:rsidR="00946D8A" w:rsidRPr="00EE75DA" w:rsidRDefault="00946D8A" w:rsidP="00946D8A">
      <w:pPr>
        <w:spacing w:after="160" w:line="259" w:lineRule="auto"/>
        <w:ind w:left="720"/>
        <w:contextualSpacing/>
        <w:rPr>
          <w:rFonts w:ascii="Gill Sans MT" w:hAnsi="Gill Sans MT" w:cstheme="minorBidi"/>
          <w:sz w:val="24"/>
          <w:szCs w:val="24"/>
        </w:rPr>
      </w:pPr>
    </w:p>
    <w:sectPr w:rsidR="00946D8A" w:rsidRPr="00EE75DA" w:rsidSect="00B56BC8">
      <w:headerReference w:type="default" r:id="rId11"/>
      <w:footerReference w:type="default" r:id="rId12"/>
      <w:pgSz w:w="11906" w:h="16838"/>
      <w:pgMar w:top="1803" w:right="1440" w:bottom="1440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3D31C" w14:textId="77777777" w:rsidR="00ED191F" w:rsidRDefault="00ED191F" w:rsidP="00207FDF">
      <w:r>
        <w:separator/>
      </w:r>
    </w:p>
  </w:endnote>
  <w:endnote w:type="continuationSeparator" w:id="0">
    <w:p w14:paraId="50034CFC" w14:textId="77777777" w:rsidR="00ED191F" w:rsidRDefault="00ED191F" w:rsidP="0020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CG Times (W1)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DB490" w14:textId="2322B655" w:rsidR="00074B2E" w:rsidRPr="00074B2E" w:rsidRDefault="00074B2E" w:rsidP="00074B2E">
    <w:pPr>
      <w:pStyle w:val="Footer"/>
      <w:jc w:val="right"/>
      <w:rPr>
        <w:rFonts w:ascii="Gill Sans MT" w:hAnsi="Gill Sans MT"/>
        <w:sz w:val="16"/>
        <w:szCs w:val="16"/>
      </w:rPr>
    </w:pPr>
    <w:r w:rsidRPr="00074B2E">
      <w:rPr>
        <w:rFonts w:ascii="Gill Sans MT" w:hAnsi="Gill Sans MT"/>
        <w:sz w:val="16"/>
        <w:szCs w:val="16"/>
        <w:lang w:val="en-US"/>
      </w:rPr>
      <w:t xml:space="preserve">Page </w:t>
    </w:r>
    <w:r w:rsidRPr="00074B2E">
      <w:rPr>
        <w:rFonts w:ascii="Gill Sans MT" w:hAnsi="Gill Sans MT"/>
        <w:sz w:val="16"/>
        <w:szCs w:val="16"/>
        <w:lang w:val="en-US"/>
      </w:rPr>
      <w:fldChar w:fldCharType="begin"/>
    </w:r>
    <w:r w:rsidRPr="00074B2E">
      <w:rPr>
        <w:rFonts w:ascii="Gill Sans MT" w:hAnsi="Gill Sans MT"/>
        <w:sz w:val="16"/>
        <w:szCs w:val="16"/>
        <w:lang w:val="en-US"/>
      </w:rPr>
      <w:instrText xml:space="preserve"> PAGE </w:instrText>
    </w:r>
    <w:r w:rsidRPr="00074B2E">
      <w:rPr>
        <w:rFonts w:ascii="Gill Sans MT" w:hAnsi="Gill Sans MT"/>
        <w:sz w:val="16"/>
        <w:szCs w:val="16"/>
        <w:lang w:val="en-US"/>
      </w:rPr>
      <w:fldChar w:fldCharType="separate"/>
    </w:r>
    <w:r w:rsidR="00AA31C3">
      <w:rPr>
        <w:rFonts w:ascii="Gill Sans MT" w:hAnsi="Gill Sans MT"/>
        <w:noProof/>
        <w:sz w:val="16"/>
        <w:szCs w:val="16"/>
        <w:lang w:val="en-US"/>
      </w:rPr>
      <w:t>2</w:t>
    </w:r>
    <w:r w:rsidRPr="00074B2E">
      <w:rPr>
        <w:rFonts w:ascii="Gill Sans MT" w:hAnsi="Gill Sans MT"/>
        <w:sz w:val="16"/>
        <w:szCs w:val="16"/>
        <w:lang w:val="en-US"/>
      </w:rPr>
      <w:fldChar w:fldCharType="end"/>
    </w:r>
    <w:r w:rsidRPr="00074B2E">
      <w:rPr>
        <w:rFonts w:ascii="Gill Sans MT" w:hAnsi="Gill Sans MT"/>
        <w:sz w:val="16"/>
        <w:szCs w:val="16"/>
        <w:lang w:val="en-US"/>
      </w:rPr>
      <w:t xml:space="preserve"> of </w:t>
    </w:r>
    <w:r w:rsidRPr="00074B2E">
      <w:rPr>
        <w:rFonts w:ascii="Gill Sans MT" w:hAnsi="Gill Sans MT"/>
        <w:sz w:val="16"/>
        <w:szCs w:val="16"/>
        <w:lang w:val="en-US"/>
      </w:rPr>
      <w:fldChar w:fldCharType="begin"/>
    </w:r>
    <w:r w:rsidRPr="00074B2E">
      <w:rPr>
        <w:rFonts w:ascii="Gill Sans MT" w:hAnsi="Gill Sans MT"/>
        <w:sz w:val="16"/>
        <w:szCs w:val="16"/>
        <w:lang w:val="en-US"/>
      </w:rPr>
      <w:instrText xml:space="preserve"> NUMPAGES </w:instrText>
    </w:r>
    <w:r w:rsidRPr="00074B2E">
      <w:rPr>
        <w:rFonts w:ascii="Gill Sans MT" w:hAnsi="Gill Sans MT"/>
        <w:sz w:val="16"/>
        <w:szCs w:val="16"/>
        <w:lang w:val="en-US"/>
      </w:rPr>
      <w:fldChar w:fldCharType="separate"/>
    </w:r>
    <w:r w:rsidR="00AA31C3">
      <w:rPr>
        <w:rFonts w:ascii="Gill Sans MT" w:hAnsi="Gill Sans MT"/>
        <w:noProof/>
        <w:sz w:val="16"/>
        <w:szCs w:val="16"/>
        <w:lang w:val="en-US"/>
      </w:rPr>
      <w:t>2</w:t>
    </w:r>
    <w:r w:rsidRPr="00074B2E">
      <w:rPr>
        <w:rFonts w:ascii="Gill Sans MT" w:hAnsi="Gill Sans MT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EEB9A" w14:textId="77777777" w:rsidR="00ED191F" w:rsidRDefault="00ED191F" w:rsidP="00207FDF">
      <w:r>
        <w:separator/>
      </w:r>
    </w:p>
  </w:footnote>
  <w:footnote w:type="continuationSeparator" w:id="0">
    <w:p w14:paraId="2034B76A" w14:textId="77777777" w:rsidR="00ED191F" w:rsidRDefault="00ED191F" w:rsidP="00207F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2D77D" w14:textId="77777777" w:rsidR="00B56BC8" w:rsidRDefault="00B56BC8" w:rsidP="00B56BC8">
    <w:pPr>
      <w:rPr>
        <w:rFonts w:ascii="Gill Sans MT" w:hAnsi="Gill Sans MT" w:cstheme="minorHAnsi"/>
        <w:sz w:val="24"/>
        <w:szCs w:val="24"/>
      </w:rPr>
    </w:pPr>
  </w:p>
  <w:p w14:paraId="6B15B042" w14:textId="77777777" w:rsidR="00B56BC8" w:rsidRDefault="00B56BC8" w:rsidP="00B56BC8">
    <w:pPr>
      <w:rPr>
        <w:rFonts w:ascii="Gill Sans MT" w:hAnsi="Gill Sans MT" w:cstheme="minorHAnsi"/>
        <w:sz w:val="24"/>
        <w:szCs w:val="24"/>
      </w:rPr>
    </w:pPr>
  </w:p>
  <w:p w14:paraId="69ADA871" w14:textId="3DB1DA6F" w:rsidR="00B56BC8" w:rsidRPr="00B56BC8" w:rsidRDefault="00B56BC8" w:rsidP="00B56BC8">
    <w:pPr>
      <w:pBdr>
        <w:bottom w:val="single" w:sz="12" w:space="1" w:color="auto"/>
      </w:pBdr>
      <w:rPr>
        <w:rFonts w:ascii="Gill Sans MT" w:hAnsi="Gill Sans MT" w:cstheme="minorHAnsi"/>
        <w:sz w:val="24"/>
        <w:szCs w:val="24"/>
      </w:rPr>
    </w:pPr>
    <w:r w:rsidRPr="00B56BC8">
      <w:rPr>
        <w:rFonts w:ascii="Gill Sans MT" w:hAnsi="Gill Sans MT" w:cstheme="minorHAnsi"/>
        <w:sz w:val="24"/>
        <w:szCs w:val="24"/>
      </w:rPr>
      <w:t>COVID UPDATE AS AT 29 SEPTEMBER 2020 - Continued</w:t>
    </w:r>
  </w:p>
  <w:p w14:paraId="3F3CD17D" w14:textId="77777777" w:rsidR="00B56BC8" w:rsidRDefault="00B56BC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397A"/>
    <w:multiLevelType w:val="multilevel"/>
    <w:tmpl w:val="9686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A55B3"/>
    <w:multiLevelType w:val="multilevel"/>
    <w:tmpl w:val="D724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C6215"/>
    <w:multiLevelType w:val="multilevel"/>
    <w:tmpl w:val="F272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EA6F37"/>
    <w:multiLevelType w:val="hybridMultilevel"/>
    <w:tmpl w:val="AD424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110DD"/>
    <w:multiLevelType w:val="hybridMultilevel"/>
    <w:tmpl w:val="1D3AB6DA"/>
    <w:lvl w:ilvl="0" w:tplc="6ADE356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bCs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30048"/>
    <w:multiLevelType w:val="multilevel"/>
    <w:tmpl w:val="F982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100CB2"/>
    <w:multiLevelType w:val="multilevel"/>
    <w:tmpl w:val="84A0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4B6641"/>
    <w:multiLevelType w:val="multilevel"/>
    <w:tmpl w:val="3CB4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FE6442"/>
    <w:multiLevelType w:val="multilevel"/>
    <w:tmpl w:val="1BCA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910FEF"/>
    <w:multiLevelType w:val="hybridMultilevel"/>
    <w:tmpl w:val="F17CE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434E8F"/>
    <w:multiLevelType w:val="multilevel"/>
    <w:tmpl w:val="1F1CE872"/>
    <w:lvl w:ilvl="0">
      <w:start w:val="1"/>
      <w:numFmt w:val="bullet"/>
      <w:lvlText w:val="-"/>
      <w:lvlJc w:val="left"/>
      <w:pPr>
        <w:ind w:left="1080" w:hanging="360"/>
      </w:pPr>
      <w:rPr>
        <w:rFonts w:ascii="Gill Sans MT" w:hAnsi="Gill Sans MT" w:hint="default"/>
        <w:color w:val="003F54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1">
    <w:nsid w:val="5CC36C0D"/>
    <w:multiLevelType w:val="hybridMultilevel"/>
    <w:tmpl w:val="064E4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271EF"/>
    <w:multiLevelType w:val="hybridMultilevel"/>
    <w:tmpl w:val="7010A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A36E1"/>
    <w:multiLevelType w:val="hybridMultilevel"/>
    <w:tmpl w:val="34BEEC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2159A"/>
    <w:multiLevelType w:val="hybridMultilevel"/>
    <w:tmpl w:val="D93A3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3B4858"/>
    <w:multiLevelType w:val="multilevel"/>
    <w:tmpl w:val="1430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0C63E4"/>
    <w:multiLevelType w:val="multilevel"/>
    <w:tmpl w:val="DD0C92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12"/>
  </w:num>
  <w:num w:numId="8">
    <w:abstractNumId w:val="4"/>
  </w:num>
  <w:num w:numId="9">
    <w:abstractNumId w:val="3"/>
  </w:num>
  <w:num w:numId="10">
    <w:abstractNumId w:val="12"/>
  </w:num>
  <w:num w:numId="11">
    <w:abstractNumId w:val="8"/>
  </w:num>
  <w:num w:numId="12">
    <w:abstractNumId w:val="13"/>
  </w:num>
  <w:num w:numId="13">
    <w:abstractNumId w:val="14"/>
  </w:num>
  <w:num w:numId="14">
    <w:abstractNumId w:val="1"/>
  </w:num>
  <w:num w:numId="15">
    <w:abstractNumId w:val="6"/>
  </w:num>
  <w:num w:numId="16">
    <w:abstractNumId w:val="11"/>
  </w:num>
  <w:num w:numId="17">
    <w:abstractNumId w:val="16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22"/>
    <w:rsid w:val="00074B2E"/>
    <w:rsid w:val="000A31E7"/>
    <w:rsid w:val="000A6EC5"/>
    <w:rsid w:val="001F0C08"/>
    <w:rsid w:val="00207FDF"/>
    <w:rsid w:val="00222457"/>
    <w:rsid w:val="00285283"/>
    <w:rsid w:val="0028712D"/>
    <w:rsid w:val="00295883"/>
    <w:rsid w:val="002967DC"/>
    <w:rsid w:val="002F734B"/>
    <w:rsid w:val="0031333D"/>
    <w:rsid w:val="003134DE"/>
    <w:rsid w:val="00314DAD"/>
    <w:rsid w:val="00315036"/>
    <w:rsid w:val="0045677C"/>
    <w:rsid w:val="0045717F"/>
    <w:rsid w:val="0046718C"/>
    <w:rsid w:val="0048684B"/>
    <w:rsid w:val="00493294"/>
    <w:rsid w:val="004E354E"/>
    <w:rsid w:val="00544B40"/>
    <w:rsid w:val="00555888"/>
    <w:rsid w:val="005D4E22"/>
    <w:rsid w:val="005E2909"/>
    <w:rsid w:val="005F48CB"/>
    <w:rsid w:val="006877B1"/>
    <w:rsid w:val="00692A8A"/>
    <w:rsid w:val="006E62CE"/>
    <w:rsid w:val="006F524F"/>
    <w:rsid w:val="00807540"/>
    <w:rsid w:val="00837227"/>
    <w:rsid w:val="00887258"/>
    <w:rsid w:val="008D7CDB"/>
    <w:rsid w:val="008E7DAD"/>
    <w:rsid w:val="00926B3C"/>
    <w:rsid w:val="00940C5F"/>
    <w:rsid w:val="00946D8A"/>
    <w:rsid w:val="009477E1"/>
    <w:rsid w:val="0096048D"/>
    <w:rsid w:val="0097560D"/>
    <w:rsid w:val="009A1765"/>
    <w:rsid w:val="009B3C66"/>
    <w:rsid w:val="009D7657"/>
    <w:rsid w:val="00A23833"/>
    <w:rsid w:val="00A349DF"/>
    <w:rsid w:val="00A35899"/>
    <w:rsid w:val="00A5642E"/>
    <w:rsid w:val="00AA31C3"/>
    <w:rsid w:val="00AD329F"/>
    <w:rsid w:val="00AD3995"/>
    <w:rsid w:val="00B4496C"/>
    <w:rsid w:val="00B56BC8"/>
    <w:rsid w:val="00B97D8E"/>
    <w:rsid w:val="00BC1CD3"/>
    <w:rsid w:val="00C05763"/>
    <w:rsid w:val="00C6429F"/>
    <w:rsid w:val="00C96A39"/>
    <w:rsid w:val="00CB0BCA"/>
    <w:rsid w:val="00CC1565"/>
    <w:rsid w:val="00CC3A96"/>
    <w:rsid w:val="00D04F51"/>
    <w:rsid w:val="00D1590F"/>
    <w:rsid w:val="00D57C8D"/>
    <w:rsid w:val="00DB064B"/>
    <w:rsid w:val="00DF0540"/>
    <w:rsid w:val="00E0751F"/>
    <w:rsid w:val="00E128FF"/>
    <w:rsid w:val="00E34C92"/>
    <w:rsid w:val="00E476F1"/>
    <w:rsid w:val="00E60A0D"/>
    <w:rsid w:val="00ED191F"/>
    <w:rsid w:val="00EE75DA"/>
    <w:rsid w:val="00EF46A2"/>
    <w:rsid w:val="00F41D6E"/>
    <w:rsid w:val="00F452F9"/>
    <w:rsid w:val="00F51946"/>
    <w:rsid w:val="00F8735B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621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Theme="minorHAnsi" w:hAnsi="CG Times (W1)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CB"/>
  </w:style>
  <w:style w:type="paragraph" w:styleId="Heading2">
    <w:name w:val="heading 2"/>
    <w:basedOn w:val="Normal"/>
    <w:link w:val="Heading2Char"/>
    <w:uiPriority w:val="9"/>
    <w:qFormat/>
    <w:rsid w:val="00CC156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D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1565"/>
    <w:rPr>
      <w:rFonts w:ascii="Times New Roman" w:eastAsia="Times New Roman" w:hAnsi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CC15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C156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C1565"/>
    <w:rPr>
      <w:b/>
      <w:bCs/>
    </w:rPr>
  </w:style>
  <w:style w:type="paragraph" w:styleId="ListParagraph">
    <w:name w:val="List Paragraph"/>
    <w:basedOn w:val="Normal"/>
    <w:uiPriority w:val="34"/>
    <w:qFormat/>
    <w:rsid w:val="00E075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FDF"/>
  </w:style>
  <w:style w:type="paragraph" w:styleId="Footer">
    <w:name w:val="footer"/>
    <w:basedOn w:val="Normal"/>
    <w:link w:val="FooterChar"/>
    <w:uiPriority w:val="99"/>
    <w:unhideWhenUsed/>
    <w:rsid w:val="00207F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FDF"/>
  </w:style>
  <w:style w:type="paragraph" w:styleId="BalloonText">
    <w:name w:val="Balloon Text"/>
    <w:basedOn w:val="Normal"/>
    <w:link w:val="BalloonTextChar"/>
    <w:uiPriority w:val="99"/>
    <w:semiHidden/>
    <w:unhideWhenUsed/>
    <w:rsid w:val="00D04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F5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D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8D7CD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1333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44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B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B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B4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Theme="minorHAnsi" w:hAnsi="CG Times (W1)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CB"/>
  </w:style>
  <w:style w:type="paragraph" w:styleId="Heading2">
    <w:name w:val="heading 2"/>
    <w:basedOn w:val="Normal"/>
    <w:link w:val="Heading2Char"/>
    <w:uiPriority w:val="9"/>
    <w:qFormat/>
    <w:rsid w:val="00CC156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D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1565"/>
    <w:rPr>
      <w:rFonts w:ascii="Times New Roman" w:eastAsia="Times New Roman" w:hAnsi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CC15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C156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C1565"/>
    <w:rPr>
      <w:b/>
      <w:bCs/>
    </w:rPr>
  </w:style>
  <w:style w:type="paragraph" w:styleId="ListParagraph">
    <w:name w:val="List Paragraph"/>
    <w:basedOn w:val="Normal"/>
    <w:uiPriority w:val="34"/>
    <w:qFormat/>
    <w:rsid w:val="00E075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FDF"/>
  </w:style>
  <w:style w:type="paragraph" w:styleId="Footer">
    <w:name w:val="footer"/>
    <w:basedOn w:val="Normal"/>
    <w:link w:val="FooterChar"/>
    <w:uiPriority w:val="99"/>
    <w:unhideWhenUsed/>
    <w:rsid w:val="00207F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FDF"/>
  </w:style>
  <w:style w:type="paragraph" w:styleId="BalloonText">
    <w:name w:val="Balloon Text"/>
    <w:basedOn w:val="Normal"/>
    <w:link w:val="BalloonTextChar"/>
    <w:uiPriority w:val="99"/>
    <w:semiHidden/>
    <w:unhideWhenUsed/>
    <w:rsid w:val="00D04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F5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D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8D7CD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1333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44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B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B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B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s://www.vic.equestrian.org.au/news/return-equestrian-competition-regional-victoria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Mizzi</dc:creator>
  <cp:keywords/>
  <dc:description/>
  <cp:lastModifiedBy>VicPolo</cp:lastModifiedBy>
  <cp:revision>2</cp:revision>
  <cp:lastPrinted>2020-09-29T01:35:00Z</cp:lastPrinted>
  <dcterms:created xsi:type="dcterms:W3CDTF">2020-09-29T22:51:00Z</dcterms:created>
  <dcterms:modified xsi:type="dcterms:W3CDTF">2020-09-29T22:51:00Z</dcterms:modified>
</cp:coreProperties>
</file>